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川投</w:t>
      </w:r>
      <w:r>
        <w:rPr>
          <w:rFonts w:hint="eastAsia" w:ascii="方正小标宋简体" w:hAnsi="方正小标宋简体" w:eastAsia="方正小标宋简体" w:cs="方正小标宋简体"/>
          <w:b w:val="0"/>
          <w:bCs w:val="0"/>
          <w:color w:val="auto"/>
          <w:sz w:val="44"/>
          <w:szCs w:val="44"/>
          <w:highlight w:val="none"/>
          <w:lang w:val="en-US" w:eastAsia="zh-CN"/>
        </w:rPr>
        <w:t>（资阳）</w:t>
      </w:r>
      <w:r>
        <w:rPr>
          <w:rFonts w:hint="eastAsia" w:ascii="方正小标宋简体" w:hAnsi="方正小标宋简体" w:eastAsia="方正小标宋简体" w:cs="方正小标宋简体"/>
          <w:b w:val="0"/>
          <w:bCs w:val="0"/>
          <w:color w:val="auto"/>
          <w:sz w:val="44"/>
          <w:szCs w:val="44"/>
          <w:highlight w:val="none"/>
        </w:rPr>
        <w:t>燃气发电有限公司</w:t>
      </w:r>
    </w:p>
    <w:p>
      <w:pPr>
        <w:snapToGrid w:val="0"/>
        <w:jc w:val="center"/>
        <w:rPr>
          <w:rFonts w:hint="eastAsia" w:ascii="方正小标宋简体" w:hAnsi="方正小标宋简体" w:eastAsia="方正小标宋简体" w:cs="方正小标宋简体"/>
          <w:b/>
          <w:bCs/>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202</w:t>
      </w:r>
      <w:r>
        <w:rPr>
          <w:rFonts w:hint="eastAsia" w:ascii="方正小标宋简体" w:hAnsi="方正小标宋简体" w:eastAsia="方正小标宋简体" w:cs="方正小标宋简体"/>
          <w:b w:val="0"/>
          <w:bCs w:val="0"/>
          <w:color w:val="auto"/>
          <w:sz w:val="44"/>
          <w:szCs w:val="44"/>
          <w:highlight w:val="none"/>
          <w:lang w:val="en-US" w:eastAsia="zh-CN"/>
        </w:rPr>
        <w:t>2</w:t>
      </w:r>
      <w:r>
        <w:rPr>
          <w:rFonts w:hint="eastAsia" w:ascii="方正小标宋简体" w:hAnsi="方正小标宋简体" w:eastAsia="方正小标宋简体" w:cs="方正小标宋简体"/>
          <w:b w:val="0"/>
          <w:bCs w:val="0"/>
          <w:color w:val="auto"/>
          <w:sz w:val="44"/>
          <w:szCs w:val="44"/>
          <w:highlight w:val="none"/>
        </w:rPr>
        <w:t>年招聘启事</w:t>
      </w:r>
      <w:bookmarkStart w:id="0" w:name="_GoBack"/>
      <w:bookmarkEnd w:id="0"/>
    </w:p>
    <w:p>
      <w:pPr>
        <w:pStyle w:val="2"/>
        <w:rPr>
          <w:rFonts w:hint="eastAsia"/>
          <w:color w:val="auto"/>
          <w:highlight w:val="none"/>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川投（资阳）燃气发电有限公司</w:t>
      </w:r>
      <w:r>
        <w:rPr>
          <w:rFonts w:hint="eastAsia" w:ascii="仿宋_GB2312" w:hAnsi="仿宋_GB2312" w:eastAsia="仿宋_GB2312" w:cs="仿宋_GB2312"/>
          <w:color w:val="auto"/>
          <w:kern w:val="0"/>
          <w:sz w:val="32"/>
          <w:szCs w:val="32"/>
          <w:highlight w:val="none"/>
        </w:rPr>
        <w:t>成立于2021年12月16日，由</w:t>
      </w:r>
      <w:r>
        <w:rPr>
          <w:rFonts w:hint="eastAsia" w:ascii="仿宋_GB2312" w:hAnsi="仿宋_GB2312" w:eastAsia="仿宋_GB2312" w:cs="仿宋_GB2312"/>
          <w:color w:val="auto"/>
          <w:kern w:val="0"/>
          <w:sz w:val="32"/>
          <w:szCs w:val="32"/>
          <w:highlight w:val="none"/>
          <w:lang w:val="en-US" w:eastAsia="zh-CN"/>
        </w:rPr>
        <w:t>四川川投燃气发电集团有限责任公司</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系四川省投资集团有限责任公司全资子公司</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sz w:val="32"/>
          <w:szCs w:val="32"/>
          <w:highlight w:val="none"/>
        </w:rPr>
        <w:t>全资组建</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sz w:val="32"/>
          <w:szCs w:val="32"/>
          <w:highlight w:val="none"/>
        </w:rPr>
        <w:t>注册资本8亿元，负责川投集团资阳燃气电站新建</w:t>
      </w:r>
      <w:r>
        <w:rPr>
          <w:rFonts w:hint="eastAsia" w:ascii="仿宋_GB2312" w:hAnsi="仿宋_GB2312" w:eastAsia="仿宋_GB2312" w:cs="仿宋_GB2312"/>
          <w:color w:val="auto"/>
          <w:sz w:val="32"/>
          <w:szCs w:val="32"/>
          <w:highlight w:val="none"/>
          <w:lang w:val="en-US" w:eastAsia="zh-CN"/>
        </w:rPr>
        <w:t>工程</w:t>
      </w:r>
      <w:r>
        <w:rPr>
          <w:rFonts w:hint="eastAsia" w:ascii="仿宋_GB2312" w:hAnsi="仿宋_GB2312" w:eastAsia="仿宋_GB2312" w:cs="仿宋_GB2312"/>
          <w:color w:val="auto"/>
          <w:sz w:val="32"/>
          <w:szCs w:val="32"/>
          <w:highlight w:val="none"/>
        </w:rPr>
        <w:t>项目</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建设</w:t>
      </w:r>
      <w:r>
        <w:rPr>
          <w:rFonts w:hint="eastAsia" w:ascii="仿宋_GB2312" w:hAnsi="仿宋_GB2312" w:eastAsia="仿宋_GB2312" w:cs="仿宋_GB2312"/>
          <w:color w:val="auto"/>
          <w:sz w:val="32"/>
          <w:szCs w:val="32"/>
          <w:highlight w:val="none"/>
          <w:lang w:val="en-US" w:eastAsia="zh-CN"/>
        </w:rPr>
        <w:t>和运营</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xml:space="preserve">    公司位于四川省安岳县永顺镇，规划建设4台H级燃气发电机组，分两期建设。一期建设2台7</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0MW级燃气－蒸汽联合循环发电机组，总投资约35亿元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计划2024年度实现双机投产运营</w:t>
      </w:r>
      <w:r>
        <w:rPr>
          <w:rFonts w:hint="eastAsia" w:ascii="仿宋_GB2312" w:hAnsi="仿宋_GB2312" w:eastAsia="仿宋_GB2312" w:cs="仿宋_GB2312"/>
          <w:color w:val="auto"/>
          <w:sz w:val="32"/>
          <w:szCs w:val="32"/>
          <w:highlight w:val="none"/>
        </w:rPr>
        <w:t>。一期项目建成投产后年</w:t>
      </w:r>
      <w:r>
        <w:rPr>
          <w:rFonts w:hint="eastAsia" w:ascii="仿宋_GB2312" w:hAnsi="仿宋_GB2312" w:eastAsia="仿宋_GB2312" w:cs="仿宋_GB2312"/>
          <w:color w:val="auto"/>
          <w:sz w:val="32"/>
          <w:szCs w:val="32"/>
          <w:highlight w:val="none"/>
          <w:lang w:val="en-US" w:eastAsia="zh-CN"/>
        </w:rPr>
        <w:t>利用</w:t>
      </w:r>
      <w:r>
        <w:rPr>
          <w:rFonts w:hint="eastAsia" w:ascii="仿宋_GB2312" w:hAnsi="仿宋_GB2312" w:eastAsia="仿宋_GB2312" w:cs="仿宋_GB2312"/>
          <w:color w:val="auto"/>
          <w:sz w:val="32"/>
          <w:szCs w:val="32"/>
          <w:highlight w:val="none"/>
        </w:rPr>
        <w:t>天然气</w:t>
      </w:r>
      <w:r>
        <w:rPr>
          <w:rFonts w:hint="eastAsia" w:ascii="仿宋_GB2312" w:hAnsi="仿宋_GB2312" w:eastAsia="仿宋_GB2312" w:cs="仿宋_GB2312"/>
          <w:color w:val="auto"/>
          <w:sz w:val="32"/>
          <w:szCs w:val="32"/>
          <w:highlight w:val="none"/>
          <w:lang w:val="en-US" w:eastAsia="zh-CN"/>
        </w:rPr>
        <w:t>5.7</w:t>
      </w:r>
      <w:r>
        <w:rPr>
          <w:rFonts w:hint="eastAsia" w:ascii="仿宋_GB2312" w:hAnsi="仿宋_GB2312" w:eastAsia="仿宋_GB2312" w:cs="仿宋_GB2312"/>
          <w:color w:val="auto"/>
          <w:sz w:val="32"/>
          <w:szCs w:val="32"/>
          <w:highlight w:val="none"/>
        </w:rPr>
        <w:t>亿方，年</w:t>
      </w:r>
      <w:r>
        <w:rPr>
          <w:rFonts w:hint="eastAsia" w:ascii="仿宋_GB2312" w:hAnsi="仿宋_GB2312" w:eastAsia="仿宋_GB2312" w:cs="仿宋_GB2312"/>
          <w:color w:val="auto"/>
          <w:sz w:val="32"/>
          <w:szCs w:val="32"/>
          <w:highlight w:val="none"/>
          <w:lang w:val="en-US" w:eastAsia="zh-CN"/>
        </w:rPr>
        <w:t>上网</w:t>
      </w:r>
      <w:r>
        <w:rPr>
          <w:rFonts w:hint="eastAsia" w:ascii="仿宋_GB2312" w:hAnsi="仿宋_GB2312" w:eastAsia="仿宋_GB2312" w:cs="仿宋_GB2312"/>
          <w:color w:val="auto"/>
          <w:sz w:val="32"/>
          <w:szCs w:val="32"/>
          <w:highlight w:val="none"/>
        </w:rPr>
        <w:t>电量3</w:t>
      </w:r>
      <w:r>
        <w:rPr>
          <w:rFonts w:hint="eastAsia" w:ascii="仿宋_GB2312" w:hAnsi="仿宋_GB2312" w:eastAsia="仿宋_GB2312" w:cs="仿宋_GB2312"/>
          <w:color w:val="auto"/>
          <w:sz w:val="32"/>
          <w:szCs w:val="32"/>
          <w:highlight w:val="none"/>
          <w:lang w:val="en-US"/>
        </w:rPr>
        <w:t>5</w:t>
      </w:r>
      <w:r>
        <w:rPr>
          <w:rFonts w:hint="eastAsia" w:ascii="仿宋_GB2312" w:hAnsi="仿宋_GB2312" w:eastAsia="仿宋_GB2312" w:cs="仿宋_GB2312"/>
          <w:color w:val="auto"/>
          <w:sz w:val="32"/>
          <w:szCs w:val="32"/>
          <w:highlight w:val="none"/>
        </w:rPr>
        <w:t>亿千瓦时，年</w:t>
      </w:r>
      <w:r>
        <w:rPr>
          <w:rFonts w:hint="eastAsia" w:ascii="仿宋_GB2312" w:hAnsi="仿宋_GB2312" w:eastAsia="仿宋_GB2312" w:cs="仿宋_GB2312"/>
          <w:color w:val="auto"/>
          <w:sz w:val="32"/>
          <w:szCs w:val="32"/>
          <w:highlight w:val="none"/>
          <w:lang w:val="en-US" w:eastAsia="zh-CN"/>
        </w:rPr>
        <w:t>缴纳</w:t>
      </w:r>
      <w:r>
        <w:rPr>
          <w:rFonts w:hint="eastAsia" w:ascii="仿宋_GB2312" w:hAnsi="仿宋_GB2312" w:eastAsia="仿宋_GB2312" w:cs="仿宋_GB2312"/>
          <w:color w:val="auto"/>
          <w:sz w:val="32"/>
          <w:szCs w:val="32"/>
          <w:highlight w:val="none"/>
        </w:rPr>
        <w:t>税</w:t>
      </w:r>
      <w:r>
        <w:rPr>
          <w:rFonts w:hint="eastAsia" w:ascii="仿宋_GB2312" w:hAnsi="仿宋_GB2312" w:eastAsia="仿宋_GB2312" w:cs="仿宋_GB2312"/>
          <w:color w:val="auto"/>
          <w:sz w:val="32"/>
          <w:szCs w:val="32"/>
          <w:highlight w:val="none"/>
          <w:lang w:val="en-US" w:eastAsia="zh-CN"/>
        </w:rPr>
        <w:t>收</w:t>
      </w:r>
      <w:r>
        <w:rPr>
          <w:rFonts w:hint="eastAsia" w:ascii="仿宋_GB2312" w:hAnsi="仿宋_GB2312" w:eastAsia="仿宋_GB2312" w:cs="仿宋_GB2312"/>
          <w:color w:val="auto"/>
          <w:sz w:val="32"/>
          <w:szCs w:val="32"/>
          <w:highlight w:val="none"/>
        </w:rPr>
        <w:t>约</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亿元</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beforeLines="-2147483648" w:afterLines="-2147483648"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项目充分利用安岳县丰富的天然气资源，实现</w:t>
      </w:r>
      <w:r>
        <w:rPr>
          <w:rFonts w:hint="eastAsia" w:ascii="仿宋_GB2312" w:hAnsi="仿宋_GB2312" w:eastAsia="仿宋_GB2312" w:cs="仿宋_GB2312"/>
          <w:color w:val="auto"/>
          <w:sz w:val="32"/>
          <w:szCs w:val="32"/>
          <w:highlight w:val="none"/>
          <w:lang w:val="en-US" w:eastAsia="zh-CN"/>
        </w:rPr>
        <w:t>资</w:t>
      </w:r>
      <w:r>
        <w:rPr>
          <w:rFonts w:hint="eastAsia" w:ascii="仿宋_GB2312" w:hAnsi="仿宋_GB2312" w:eastAsia="仿宋_GB2312" w:cs="仿宋_GB2312"/>
          <w:color w:val="auto"/>
          <w:sz w:val="32"/>
          <w:szCs w:val="32"/>
          <w:highlight w:val="none"/>
        </w:rPr>
        <w:t>源就地清洁、高效转化。项目</w:t>
      </w:r>
      <w:r>
        <w:rPr>
          <w:rFonts w:hint="eastAsia" w:ascii="仿宋_GB2312" w:hAnsi="仿宋_GB2312" w:eastAsia="仿宋_GB2312" w:cs="仿宋_GB2312"/>
          <w:color w:val="auto"/>
          <w:sz w:val="32"/>
          <w:szCs w:val="32"/>
          <w:highlight w:val="none"/>
          <w:lang w:val="en-US" w:eastAsia="zh-CN"/>
        </w:rPr>
        <w:t>投产后</w:t>
      </w:r>
      <w:r>
        <w:rPr>
          <w:rFonts w:hint="eastAsia" w:ascii="仿宋_GB2312" w:hAnsi="仿宋_GB2312" w:eastAsia="仿宋_GB2312" w:cs="仿宋_GB2312"/>
          <w:bCs/>
          <w:color w:val="auto"/>
          <w:kern w:val="0"/>
          <w:sz w:val="32"/>
          <w:szCs w:val="32"/>
          <w:highlight w:val="none"/>
        </w:rPr>
        <w:t>对改善四川电网电源结构，满足四川电网的负荷增长需要，促进四川经济社会发展，尤其对资阳市电能稳定</w:t>
      </w:r>
      <w:r>
        <w:rPr>
          <w:rFonts w:hint="eastAsia" w:ascii="仿宋_GB2312" w:hAnsi="仿宋_GB2312" w:eastAsia="仿宋_GB2312" w:cs="仿宋_GB2312"/>
          <w:color w:val="auto"/>
          <w:sz w:val="32"/>
          <w:szCs w:val="32"/>
          <w:highlight w:val="none"/>
        </w:rPr>
        <w:t>供应、上下游产业发展以及高端人才引进</w:t>
      </w:r>
      <w:r>
        <w:rPr>
          <w:rFonts w:hint="eastAsia" w:ascii="仿宋_GB2312" w:hAnsi="仿宋_GB2312" w:eastAsia="仿宋_GB2312" w:cs="仿宋_GB2312"/>
          <w:bCs/>
          <w:color w:val="auto"/>
          <w:kern w:val="0"/>
          <w:sz w:val="32"/>
          <w:szCs w:val="32"/>
          <w:highlight w:val="none"/>
        </w:rPr>
        <w:t>将产生巨大的拉动作用；</w:t>
      </w:r>
      <w:r>
        <w:rPr>
          <w:rFonts w:hint="eastAsia" w:ascii="仿宋_GB2312" w:hAnsi="仿宋_GB2312" w:eastAsia="仿宋_GB2312" w:cs="仿宋_GB2312"/>
          <w:color w:val="auto"/>
          <w:sz w:val="32"/>
          <w:szCs w:val="32"/>
          <w:highlight w:val="none"/>
        </w:rPr>
        <w:t>对巩固地方脱贫攻坚成果、推动成渝地区双城经济圈建设、实现新能源领域高质量发展将起到积极的推动作用。因</w:t>
      </w:r>
      <w:r>
        <w:rPr>
          <w:rFonts w:hint="eastAsia" w:ascii="仿宋_GB2312" w:hAnsi="仿宋_GB2312" w:eastAsia="仿宋_GB2312" w:cs="仿宋_GB2312"/>
          <w:color w:val="auto"/>
          <w:sz w:val="32"/>
          <w:szCs w:val="32"/>
          <w:highlight w:val="none"/>
          <w:lang w:val="en-US" w:eastAsia="zh-CN"/>
        </w:rPr>
        <w:t>项目建设</w:t>
      </w:r>
      <w:r>
        <w:rPr>
          <w:rFonts w:hint="eastAsia" w:ascii="仿宋_GB2312" w:hAnsi="仿宋_GB2312" w:eastAsia="仿宋_GB2312" w:cs="仿宋_GB2312"/>
          <w:color w:val="auto"/>
          <w:sz w:val="32"/>
          <w:szCs w:val="32"/>
          <w:highlight w:val="none"/>
        </w:rPr>
        <w:t>需要，现面向社会和</w:t>
      </w:r>
      <w:r>
        <w:rPr>
          <w:rFonts w:hint="eastAsia" w:ascii="仿宋_GB2312" w:hAnsi="仿宋_GB2312" w:eastAsia="仿宋_GB2312" w:cs="仿宋_GB2312"/>
          <w:color w:val="auto"/>
          <w:sz w:val="32"/>
          <w:szCs w:val="32"/>
          <w:highlight w:val="none"/>
          <w:lang w:val="en-US" w:eastAsia="zh-CN"/>
        </w:rPr>
        <w:t>同行业公开</w:t>
      </w:r>
      <w:r>
        <w:rPr>
          <w:rFonts w:hint="eastAsia" w:ascii="仿宋_GB2312" w:hAnsi="仿宋_GB2312" w:eastAsia="仿宋_GB2312" w:cs="仿宋_GB2312"/>
          <w:color w:val="auto"/>
          <w:sz w:val="32"/>
          <w:szCs w:val="32"/>
          <w:highlight w:val="none"/>
        </w:rPr>
        <w:t>招聘。</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一、招聘方式和原则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招聘范围：面向社会和</w:t>
      </w:r>
      <w:r>
        <w:rPr>
          <w:rFonts w:hint="eastAsia" w:ascii="仿宋_GB2312" w:hAnsi="仿宋_GB2312" w:eastAsia="仿宋_GB2312" w:cs="仿宋_GB2312"/>
          <w:color w:val="auto"/>
          <w:sz w:val="32"/>
          <w:szCs w:val="32"/>
          <w:highlight w:val="none"/>
          <w:lang w:val="en-US" w:eastAsia="zh-CN"/>
        </w:rPr>
        <w:t>同行业</w:t>
      </w:r>
      <w:r>
        <w:rPr>
          <w:rFonts w:hint="eastAsia" w:ascii="仿宋_GB2312" w:hAnsi="仿宋_GB2312" w:eastAsia="仿宋_GB2312" w:cs="仿宋_GB2312"/>
          <w:color w:val="auto"/>
          <w:sz w:val="32"/>
          <w:szCs w:val="32"/>
          <w:highlight w:val="none"/>
        </w:rPr>
        <w:t>公开招聘。</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招聘原则：公平公开，择优录取。</w:t>
      </w:r>
    </w:p>
    <w:p>
      <w:pPr>
        <w:keepNext w:val="0"/>
        <w:keepLines w:val="0"/>
        <w:pageBreakBefore w:val="0"/>
        <w:widowControl/>
        <w:kinsoku/>
        <w:wordWrap/>
        <w:overflowPunct/>
        <w:topLinePunct w:val="0"/>
        <w:autoSpaceDE/>
        <w:autoSpaceDN/>
        <w:bidi w:val="0"/>
        <w:adjustRightInd/>
        <w:snapToGrid/>
        <w:spacing w:beforeLines="-2147483648" w:afterLines="-2147483648"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二、招聘职位</w:t>
      </w:r>
    </w:p>
    <w:p>
      <w:pPr>
        <w:keepNext w:val="0"/>
        <w:keepLines w:val="0"/>
        <w:pageBreakBefore w:val="0"/>
        <w:widowControl/>
        <w:kinsoku/>
        <w:wordWrap/>
        <w:overflowPunct/>
        <w:topLinePunct w:val="0"/>
        <w:autoSpaceDE/>
        <w:autoSpaceDN/>
        <w:bidi w:val="0"/>
        <w:adjustRightInd/>
        <w:snapToGrid/>
        <w:spacing w:beforeLines="-2147483648" w:afterLines="-2147483648"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工程技术部：</w:t>
      </w:r>
      <w:r>
        <w:rPr>
          <w:rFonts w:hint="eastAsia" w:ascii="仿宋_GB2312" w:hAnsi="仿宋_GB2312" w:eastAsia="仿宋_GB2312" w:cs="仿宋_GB2312"/>
          <w:color w:val="auto"/>
          <w:kern w:val="2"/>
          <w:sz w:val="32"/>
          <w:szCs w:val="32"/>
          <w:highlight w:val="none"/>
          <w:lang w:val="en-US" w:eastAsia="zh-CN" w:bidi="ar-SA"/>
        </w:rPr>
        <w:t>金属管理专工</w:t>
      </w:r>
      <w:r>
        <w:rPr>
          <w:rFonts w:hint="eastAsia" w:ascii="仿宋_GB2312" w:hAnsi="仿宋_GB2312" w:eastAsia="仿宋_GB2312" w:cs="仿宋_GB2312"/>
          <w:color w:val="auto"/>
          <w:sz w:val="32"/>
          <w:szCs w:val="32"/>
          <w:highlight w:val="none"/>
          <w:lang w:val="en-US" w:eastAsia="zh-CN"/>
        </w:rPr>
        <w:t>1名；</w:t>
      </w:r>
      <w:r>
        <w:rPr>
          <w:rFonts w:hint="eastAsia" w:ascii="仿宋_GB2312" w:hAnsi="仿宋_GB2312" w:eastAsia="仿宋_GB2312" w:cs="仿宋_GB2312"/>
          <w:color w:val="auto"/>
          <w:kern w:val="2"/>
          <w:sz w:val="32"/>
          <w:szCs w:val="32"/>
          <w:highlight w:val="none"/>
          <w:lang w:val="en-US" w:eastAsia="zh-CN" w:bidi="ar-SA"/>
        </w:rPr>
        <w:t>电气专工1名。</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rPr>
        <w:t>招聘条件 </w:t>
      </w:r>
    </w:p>
    <w:p>
      <w:pPr>
        <w:keepNext w:val="0"/>
        <w:keepLines w:val="0"/>
        <w:pageBreakBefore w:val="0"/>
        <w:widowControl/>
        <w:kinsoku/>
        <w:wordWrap/>
        <w:overflowPunct/>
        <w:topLinePunct w:val="0"/>
        <w:autoSpaceDE/>
        <w:autoSpaceDN/>
        <w:bidi w:val="0"/>
        <w:adjustRightInd/>
        <w:snapToGrid/>
        <w:spacing w:beforeLines="-2147483648" w:afterLines="-2147483648"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（一）遵守国家法</w:t>
      </w:r>
      <w:r>
        <w:rPr>
          <w:rFonts w:hint="eastAsia" w:ascii="仿宋_GB2312" w:hAnsi="仿宋_GB2312" w:eastAsia="仿宋_GB2312" w:cs="仿宋_GB2312"/>
          <w:color w:val="auto"/>
          <w:sz w:val="32"/>
          <w:szCs w:val="32"/>
          <w:highlight w:val="none"/>
        </w:rPr>
        <w:t>律法规，具有良好的思想品质和道德素质。</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政治素质高，诚实守信，具有较强的事业心、责任感，有良好的道德品质和敬业精神</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无违法违纪记录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无犯罪记录和相关禁业限制。</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无不良信用记录、与其他单位不存在经济或其他纠纷。</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身体健康，服从岗位安排。</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（六）年龄在40岁及以下。</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（七）符合岗位要求的其他任职资格（详见附件1）。</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四、招聘程序 </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rPr>
        <w:t>报名方式</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应聘人员按要求填写《应聘人员报名表》，并在报名截止日期前将报名表以及相关材料扫描件的电子版发送到招聘专用电子邮箱，文件名命名为“姓名+应聘岗位”。</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相关材料的电子版扫描件包括：身份证、毕业证（包括初始、后继学历）、学位证、外语等级证书、职称证书、技能等级证书、职业资格证书、获奖证书及其他代表个人能力的证书和材料。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报名截止时间：</w:t>
      </w:r>
      <w:r>
        <w:rPr>
          <w:rFonts w:hint="eastAsia" w:ascii="仿宋_GB2312" w:hAnsi="仿宋_GB2312" w:eastAsia="仿宋_GB2312" w:cs="仿宋_GB2312"/>
          <w:color w:val="auto"/>
          <w:sz w:val="32"/>
          <w:szCs w:val="32"/>
          <w:highlight w:val="none"/>
          <w:lang w:val="en-US" w:eastAsia="zh-CN"/>
        </w:rPr>
        <w:t>2022</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30</w:t>
      </w:r>
      <w:r>
        <w:rPr>
          <w:rFonts w:hint="eastAsia" w:ascii="仿宋_GB2312" w:hAnsi="仿宋_GB2312" w:eastAsia="仿宋_GB2312" w:cs="仿宋_GB2312"/>
          <w:color w:val="auto"/>
          <w:sz w:val="32"/>
          <w:szCs w:val="32"/>
          <w:highlight w:val="none"/>
        </w:rPr>
        <w:t>日下午17:00</w:t>
      </w: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资格审查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简历筛选</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按照招聘条件，依据报名材料，对应聘者进行资格审核</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简历筛选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，按择优的原则确定进入</w:t>
      </w:r>
      <w:r>
        <w:rPr>
          <w:rFonts w:hint="eastAsia" w:ascii="仿宋_GB2312" w:hAnsi="仿宋_GB2312" w:eastAsia="仿宋_GB2312" w:cs="仿宋_GB2312"/>
          <w:color w:val="auto"/>
          <w:sz w:val="32"/>
          <w:szCs w:val="32"/>
          <w:highlight w:val="none"/>
          <w:lang w:val="en-US" w:eastAsia="zh-CN"/>
        </w:rPr>
        <w:t>面试</w:t>
      </w:r>
      <w:r>
        <w:rPr>
          <w:rFonts w:hint="eastAsia" w:ascii="仿宋_GB2312" w:hAnsi="仿宋_GB2312" w:eastAsia="仿宋_GB2312" w:cs="仿宋_GB2312"/>
          <w:color w:val="auto"/>
          <w:sz w:val="32"/>
          <w:szCs w:val="32"/>
          <w:highlight w:val="none"/>
        </w:rPr>
        <w:t>环节人员名单。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三）考核</w:t>
      </w:r>
      <w:r>
        <w:rPr>
          <w:rFonts w:hint="eastAsia" w:ascii="仿宋_GB2312" w:hAnsi="仿宋_GB2312" w:eastAsia="仿宋_GB2312" w:cs="仿宋_GB2312"/>
          <w:color w:val="auto"/>
          <w:sz w:val="32"/>
          <w:szCs w:val="32"/>
          <w:highlight w:val="none"/>
        </w:rPr>
        <w:t>面试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资格审查合格人员方可参加面试。面试主要考核应聘人员基础业务知识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专业知识、业务能力、仪表举止、语言表达能力等。应聘人员须携带相关</w:t>
      </w:r>
      <w:r>
        <w:rPr>
          <w:rFonts w:hint="eastAsia" w:ascii="仿宋_GB2312" w:hAnsi="仿宋_GB2312" w:eastAsia="仿宋_GB2312" w:cs="仿宋_GB2312"/>
          <w:color w:val="auto"/>
          <w:sz w:val="32"/>
          <w:szCs w:val="32"/>
          <w:highlight w:val="none"/>
          <w:lang w:eastAsia="zh-CN"/>
        </w:rPr>
        <w:t>证书原件复核。</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四）拟录用人员确定：</w:t>
      </w:r>
      <w:r>
        <w:rPr>
          <w:rFonts w:hint="eastAsia" w:ascii="仿宋_GB2312" w:hAnsi="仿宋_GB2312" w:eastAsia="仿宋_GB2312" w:cs="仿宋_GB2312"/>
          <w:color w:val="auto"/>
          <w:sz w:val="32"/>
          <w:szCs w:val="32"/>
          <w:highlight w:val="none"/>
          <w:lang w:eastAsia="zh-CN"/>
        </w:rPr>
        <w:t>根据</w:t>
      </w:r>
      <w:r>
        <w:rPr>
          <w:rFonts w:hint="eastAsia" w:ascii="仿宋_GB2312" w:hAnsi="仿宋_GB2312" w:eastAsia="仿宋_GB2312" w:cs="仿宋_GB2312"/>
          <w:color w:val="auto"/>
          <w:sz w:val="32"/>
          <w:szCs w:val="32"/>
          <w:highlight w:val="none"/>
          <w:lang w:val="en-US" w:eastAsia="zh-CN"/>
        </w:rPr>
        <w:t>考核</w:t>
      </w:r>
      <w:r>
        <w:rPr>
          <w:rFonts w:hint="eastAsia" w:ascii="仿宋_GB2312" w:hAnsi="仿宋_GB2312" w:eastAsia="仿宋_GB2312" w:cs="仿宋_GB2312"/>
          <w:color w:val="auto"/>
          <w:sz w:val="32"/>
          <w:szCs w:val="32"/>
          <w:highlight w:val="none"/>
          <w:lang w:eastAsia="zh-CN"/>
        </w:rPr>
        <w:t>面试</w:t>
      </w:r>
      <w:r>
        <w:rPr>
          <w:rFonts w:hint="eastAsia" w:ascii="仿宋_GB2312" w:hAnsi="仿宋_GB2312" w:eastAsia="仿宋_GB2312" w:cs="仿宋_GB2312"/>
          <w:color w:val="auto"/>
          <w:sz w:val="32"/>
          <w:szCs w:val="32"/>
          <w:highlight w:val="none"/>
          <w:lang w:val="en-US" w:eastAsia="zh-CN"/>
        </w:rPr>
        <w:t>评定</w:t>
      </w:r>
      <w:r>
        <w:rPr>
          <w:rFonts w:hint="eastAsia" w:ascii="仿宋_GB2312" w:hAnsi="仿宋_GB2312" w:eastAsia="仿宋_GB2312" w:cs="仿宋_GB2312"/>
          <w:color w:val="auto"/>
          <w:sz w:val="32"/>
          <w:szCs w:val="32"/>
          <w:highlight w:val="none"/>
          <w:lang w:eastAsia="zh-CN"/>
        </w:rPr>
        <w:t>综合</w:t>
      </w:r>
      <w:r>
        <w:rPr>
          <w:rFonts w:hint="eastAsia" w:ascii="仿宋_GB2312" w:hAnsi="仿宋_GB2312" w:eastAsia="仿宋_GB2312" w:cs="仿宋_GB2312"/>
          <w:color w:val="auto"/>
          <w:sz w:val="32"/>
          <w:szCs w:val="32"/>
          <w:highlight w:val="none"/>
          <w:lang w:val="en-US" w:eastAsia="zh-CN"/>
        </w:rPr>
        <w:t>情况</w:t>
      </w:r>
      <w:r>
        <w:rPr>
          <w:rFonts w:hint="eastAsia" w:ascii="仿宋_GB2312" w:hAnsi="仿宋_GB2312" w:eastAsia="仿宋_GB2312" w:cs="仿宋_GB2312"/>
          <w:color w:val="auto"/>
          <w:sz w:val="32"/>
          <w:szCs w:val="32"/>
          <w:highlight w:val="none"/>
          <w:lang w:eastAsia="zh-CN"/>
        </w:rPr>
        <w:t>，由</w:t>
      </w:r>
      <w:r>
        <w:rPr>
          <w:rFonts w:hint="eastAsia" w:ascii="仿宋_GB2312" w:hAnsi="仿宋_GB2312" w:eastAsia="仿宋_GB2312" w:cs="仿宋_GB2312"/>
          <w:color w:val="auto"/>
          <w:sz w:val="32"/>
          <w:szCs w:val="32"/>
          <w:highlight w:val="none"/>
          <w:lang w:val="en-US" w:eastAsia="zh-CN"/>
        </w:rPr>
        <w:t>综合管理部提出</w:t>
      </w:r>
      <w:r>
        <w:rPr>
          <w:rFonts w:hint="eastAsia" w:ascii="仿宋_GB2312" w:hAnsi="仿宋_GB2312" w:eastAsia="仿宋_GB2312" w:cs="仿宋_GB2312"/>
          <w:color w:val="auto"/>
          <w:sz w:val="32"/>
          <w:szCs w:val="32"/>
          <w:highlight w:val="none"/>
          <w:lang w:eastAsia="zh-CN"/>
        </w:rPr>
        <w:t>拟录用人员</w:t>
      </w:r>
      <w:r>
        <w:rPr>
          <w:rFonts w:hint="eastAsia" w:ascii="仿宋_GB2312" w:hAnsi="仿宋_GB2312" w:eastAsia="仿宋_GB2312" w:cs="仿宋_GB2312"/>
          <w:color w:val="auto"/>
          <w:sz w:val="32"/>
          <w:szCs w:val="32"/>
          <w:highlight w:val="none"/>
          <w:lang w:val="en-US" w:eastAsia="zh-CN"/>
        </w:rPr>
        <w:t>建议，报公司总经理办公会审议确定拟录用人员。</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60" w:lineRule="exact"/>
        <w:ind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五）健康体检。综合管理部通知拟录用人员进行健康体检，体检不合格不予录用。</w:t>
      </w:r>
    </w:p>
    <w:p>
      <w:pPr>
        <w:pStyle w:val="2"/>
        <w:keepNext w:val="0"/>
        <w:keepLines w:val="0"/>
        <w:pageBreakBefore w:val="0"/>
        <w:numPr>
          <w:ilvl w:val="0"/>
          <w:numId w:val="0"/>
        </w:numPr>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六）</w:t>
      </w:r>
      <w:r>
        <w:rPr>
          <w:rFonts w:hint="eastAsia" w:ascii="仿宋_GB2312" w:hAnsi="仿宋_GB2312" w:eastAsia="仿宋_GB2312" w:cs="仿宋_GB2312"/>
          <w:color w:val="auto"/>
          <w:kern w:val="2"/>
          <w:sz w:val="32"/>
          <w:szCs w:val="32"/>
          <w:highlight w:val="none"/>
          <w:lang w:val="en-US" w:eastAsia="zh-CN" w:bidi="ar-SA"/>
        </w:rPr>
        <w:t>对体检合格者，公司综合管理部向应聘人员发出书面录用通知书。应聘人员应在规定时间内到综合管理部办理相关手续并到用人部门报到。如应聘人员未能按时报到，公司有权取消其录用资格。</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五、其他事项</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rPr>
        <w:t>本次招聘报名以电子邮件为主，不接收邮寄资料。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应聘人员提供的材料必须真实有效，如有虚假，一经查实</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即取消录用资格，如已聘用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即解除劳动合同。</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rPr>
        <w:t>公司通过电话</w:t>
      </w:r>
      <w:r>
        <w:rPr>
          <w:rFonts w:hint="eastAsia" w:ascii="仿宋_GB2312" w:hAnsi="仿宋_GB2312" w:eastAsia="仿宋_GB2312" w:cs="仿宋_GB2312"/>
          <w:color w:val="auto"/>
          <w:sz w:val="32"/>
          <w:szCs w:val="32"/>
          <w:highlight w:val="none"/>
          <w:lang w:val="en-US" w:eastAsia="zh-CN"/>
        </w:rPr>
        <w:t>等</w:t>
      </w:r>
      <w:r>
        <w:rPr>
          <w:rFonts w:hint="eastAsia" w:ascii="仿宋_GB2312" w:hAnsi="仿宋_GB2312" w:eastAsia="仿宋_GB2312" w:cs="仿宋_GB2312"/>
          <w:color w:val="auto"/>
          <w:sz w:val="32"/>
          <w:szCs w:val="32"/>
          <w:highlight w:val="none"/>
        </w:rPr>
        <w:t>方式通知资格审查合格人员参加面试，</w:t>
      </w:r>
      <w:r>
        <w:rPr>
          <w:rFonts w:hint="eastAsia" w:ascii="仿宋_GB2312" w:hAnsi="仿宋_GB2312" w:eastAsia="仿宋_GB2312" w:cs="仿宋_GB2312"/>
          <w:color w:val="auto"/>
          <w:sz w:val="32"/>
          <w:szCs w:val="32"/>
          <w:highlight w:val="none"/>
          <w:lang w:val="en-US" w:eastAsia="zh-CN"/>
        </w:rPr>
        <w:t>面试方式将根据疫情防控要求确定，</w:t>
      </w:r>
      <w:r>
        <w:rPr>
          <w:rFonts w:hint="eastAsia" w:ascii="仿宋_GB2312" w:hAnsi="仿宋_GB2312" w:eastAsia="仿宋_GB2312" w:cs="仿宋_GB2312"/>
          <w:color w:val="auto"/>
          <w:sz w:val="32"/>
          <w:szCs w:val="32"/>
          <w:highlight w:val="none"/>
        </w:rPr>
        <w:t>审查不合格的不另行通知。</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rPr>
        <w:t>被录用人员与公司依法签订劳动合同。</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六、联系方式 </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rPr>
        <w:t>联系人：</w:t>
      </w:r>
      <w:r>
        <w:rPr>
          <w:rFonts w:hint="eastAsia" w:ascii="仿宋_GB2312" w:hAnsi="仿宋_GB2312" w:eastAsia="仿宋_GB2312" w:cs="仿宋_GB2312"/>
          <w:color w:val="auto"/>
          <w:sz w:val="32"/>
          <w:szCs w:val="32"/>
          <w:highlight w:val="none"/>
          <w:lang w:val="en-US" w:eastAsia="zh-CN"/>
        </w:rPr>
        <w:t>乔先生</w:t>
      </w:r>
    </w:p>
    <w:p>
      <w:pPr>
        <w:keepNext w:val="0"/>
        <w:keepLines w:val="0"/>
        <w:pageBreakBefore w:val="0"/>
        <w:widowControl w:val="0"/>
        <w:kinsoku/>
        <w:wordWrap/>
        <w:overflowPunct/>
        <w:topLinePunct w:val="0"/>
        <w:autoSpaceDE/>
        <w:autoSpaceDN/>
        <w:bidi w:val="0"/>
        <w:adjustRightInd/>
        <w:snapToGrid w:val="0"/>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招聘专用电子邮箱：</w:t>
      </w:r>
      <w:r>
        <w:rPr>
          <w:rFonts w:hint="eastAsia" w:ascii="仿宋_GB2312" w:hAnsi="仿宋_GB2312" w:eastAsia="仿宋_GB2312" w:cs="仿宋_GB2312"/>
          <w:color w:val="auto"/>
          <w:sz w:val="32"/>
          <w:szCs w:val="32"/>
          <w:highlight w:val="none"/>
          <w:lang w:val="en-US" w:eastAsia="zh-CN"/>
        </w:rPr>
        <w:t>zyrqfdzp</w:t>
      </w:r>
      <w:r>
        <w:rPr>
          <w:rFonts w:hint="eastAsia" w:ascii="仿宋_GB2312" w:hAnsi="仿宋_GB2312" w:eastAsia="仿宋_GB2312" w:cs="仿宋_GB2312"/>
          <w:color w:val="auto"/>
          <w:sz w:val="32"/>
          <w:szCs w:val="32"/>
          <w:highlight w:val="none"/>
        </w:rPr>
        <w:t>@163.com </w:t>
      </w:r>
    </w:p>
    <w:p>
      <w:pPr>
        <w:keepNext w:val="0"/>
        <w:keepLines w:val="0"/>
        <w:pageBreakBefore w:val="0"/>
        <w:widowControl w:val="0"/>
        <w:kinsoku/>
        <w:wordWrap/>
        <w:overflowPunct/>
        <w:topLinePunct w:val="0"/>
        <w:autoSpaceDE/>
        <w:autoSpaceDN/>
        <w:bidi w:val="0"/>
        <w:adjustRightInd/>
        <w:snapToGrid w:val="0"/>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rPr>
        <w:t>联系电话：</w:t>
      </w:r>
      <w:r>
        <w:rPr>
          <w:rFonts w:hint="eastAsia" w:ascii="仿宋_GB2312" w:hAnsi="仿宋_GB2312" w:eastAsia="仿宋_GB2312" w:cs="仿宋_GB2312"/>
          <w:color w:val="auto"/>
          <w:sz w:val="32"/>
          <w:szCs w:val="32"/>
          <w:highlight w:val="none"/>
          <w:lang w:val="en-US" w:eastAsia="zh-CN"/>
        </w:rPr>
        <w:t>15802878614</w:t>
      </w:r>
    </w:p>
    <w:p>
      <w:pPr>
        <w:keepNext w:val="0"/>
        <w:keepLines w:val="0"/>
        <w:pageBreakBefore w:val="0"/>
        <w:widowControl w:val="0"/>
        <w:kinsoku/>
        <w:wordWrap/>
        <w:overflowPunct/>
        <w:topLinePunct w:val="0"/>
        <w:autoSpaceDE/>
        <w:autoSpaceDN/>
        <w:bidi w:val="0"/>
        <w:adjustRightInd/>
        <w:snapToGrid w:val="0"/>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val="0"/>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附件</w:t>
      </w:r>
      <w:r>
        <w:rPr>
          <w:rFonts w:hint="eastAsia" w:ascii="仿宋_GB2312" w:hAnsi="仿宋_GB2312" w:eastAsia="仿宋_GB2312" w:cs="仿宋_GB2312"/>
          <w:color w:val="auto"/>
          <w:sz w:val="32"/>
          <w:szCs w:val="32"/>
          <w:highlight w:val="none"/>
          <w:lang w:val="en-US" w:eastAsia="zh-CN"/>
        </w:rPr>
        <w:t>：1.岗位任职资格</w:t>
      </w:r>
    </w:p>
    <w:p>
      <w:pPr>
        <w:keepNext w:val="0"/>
        <w:keepLines w:val="0"/>
        <w:pageBreakBefore w:val="0"/>
        <w:widowControl w:val="0"/>
        <w:kinsoku/>
        <w:wordWrap/>
        <w:overflowPunct/>
        <w:topLinePunct w:val="0"/>
        <w:autoSpaceDE/>
        <w:autoSpaceDN/>
        <w:bidi w:val="0"/>
        <w:adjustRightInd/>
        <w:snapToGrid w:val="0"/>
        <w:spacing w:beforeLines="0" w:afterLines="0" w:line="560" w:lineRule="exact"/>
        <w:ind w:left="0" w:leftChars="0" w:right="0" w:rightChars="0" w:firstLine="1600" w:firstLineChars="5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应聘人员报名表</w:t>
      </w: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rightChars="0" w:firstLine="3520" w:firstLineChars="1100"/>
        <w:jc w:val="left"/>
        <w:textAlignment w:val="auto"/>
        <w:outlineLvl w:val="9"/>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rightChars="0" w:firstLine="3520" w:firstLineChars="110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川投</w:t>
      </w:r>
      <w:r>
        <w:rPr>
          <w:rFonts w:hint="eastAsia" w:ascii="仿宋_GB2312" w:hAnsi="仿宋_GB2312" w:eastAsia="仿宋_GB2312" w:cs="仿宋_GB2312"/>
          <w:color w:val="auto"/>
          <w:sz w:val="32"/>
          <w:szCs w:val="32"/>
          <w:highlight w:val="none"/>
          <w:lang w:val="en-US" w:eastAsia="zh-CN"/>
        </w:rPr>
        <w:t>（资阳）燃气</w:t>
      </w:r>
      <w:r>
        <w:rPr>
          <w:rFonts w:hint="eastAsia" w:ascii="仿宋_GB2312" w:hAnsi="仿宋_GB2312" w:eastAsia="仿宋_GB2312" w:cs="仿宋_GB2312"/>
          <w:color w:val="auto"/>
          <w:sz w:val="32"/>
          <w:szCs w:val="32"/>
          <w:highlight w:val="none"/>
        </w:rPr>
        <w:t>发电有限公司</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30</w:t>
      </w:r>
      <w:r>
        <w:rPr>
          <w:rFonts w:hint="eastAsia" w:ascii="仿宋_GB2312" w:hAnsi="仿宋_GB2312" w:eastAsia="仿宋_GB2312" w:cs="仿宋_GB2312"/>
          <w:color w:val="auto"/>
          <w:sz w:val="32"/>
          <w:szCs w:val="32"/>
          <w:highlight w:val="none"/>
        </w:rPr>
        <w:t>日  </w:t>
      </w:r>
    </w:p>
    <w:p>
      <w:pPr>
        <w:keepNext w:val="0"/>
        <w:keepLines w:val="0"/>
        <w:pageBreakBefore w:val="0"/>
        <w:kinsoku/>
        <w:wordWrap/>
        <w:overflowPunct/>
        <w:topLinePunct w:val="0"/>
        <w:bidi w:val="0"/>
        <w:adjustRightInd/>
        <w:spacing w:line="560" w:lineRule="exac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br w:type="page"/>
      </w:r>
    </w:p>
    <w:p>
      <w:pPr>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附件1</w:t>
      </w:r>
    </w:p>
    <w:p>
      <w:pPr>
        <w:spacing w:beforeLines="0" w:afterLines="0" w:line="560" w:lineRule="exact"/>
        <w:ind w:firstLine="0" w:firstLineChars="0"/>
        <w:jc w:val="center"/>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岗位任职资格</w:t>
      </w:r>
    </w:p>
    <w:p>
      <w:pPr>
        <w:pStyle w:val="2"/>
        <w:rPr>
          <w:rFonts w:hint="eastAsia"/>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一、金属管理专工（工程技术部）</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（一）学历：本科及以上学历。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（二）专业：金属材料与热处理方面相关或相近的专业。</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（三）资格证：中级及以上职称。</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（四）工作经验：具备3年及以上300MW及以上发电机组的金属管理工作经历。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（五）知识：熟悉金属、焊接专业、特种设备管理的理论技术知识。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（六）技能：</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1.具备一定的管理、组织和协调能力，能及时协调解决工程建设及公司运营过程中出现的问题。</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2.具备特种设备安全管理人员证（A）。</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3.具备特种设备检验检测人员证（无损探伤Ⅱ级以上：射线检测RT、超声波检测UT、磁粉检测MT、渗透检测PT等）。</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4.具备机械行业或电力行业理化检验人员证（金相检验、力学性能等二级及以上）。</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5.具有一定的文字处理、表达和阅读能力。</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6.具备较强的责任心和敬业精神，能以企业利益为重。</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（七）其他</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1.有较强的责任感和敬业精神。</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2.熟练使用办公软件。</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二、电气专工（工程技术部）</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（一）学历：本科及以上学历。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（二）专业：电厂电气工程自动化或相关专业。</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（三）资格证：中级及以上职称。</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（四）工作经验：具备3年及以上300MW及以上火力发电机组电气专业技术管理工作经历或3年及以上燃气发电机组电气专业技术管理工作经历。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（五）知识：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 熟悉火力发电厂电气专业的设计技术规范、调试规程、工程验收质量标准及规程；</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 熟悉火力发电厂电气专业基建及生产的技术、安全、进度、质量管理工作，具有危险因素辨识及预控能力。</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（六）技能：</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 能正确理解有关政策、法规和上级下达的文件、指令，并结合电气专业的实际进行综合分析，提出具体的实施意见；</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2.能分析解决电气专业工程设计、设备供货、安装、调试、生产等过程中出现的各类问题；</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 能根据目标管理的要求，应用现代化管理技术分解各项指标，落实电气专业实施计划；</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4.熟练使用办公软件。</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（七）其他</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1.有较强的责任感和敬业精神；</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2.具有较强的保密意识和组织观念。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default" w:ascii="宋体" w:hAnsi="宋体" w:eastAsia="宋体" w:cs="宋体"/>
          <w:b/>
          <w:bCs/>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1" w:firstLineChars="0"/>
        <w:jc w:val="center"/>
        <w:textAlignment w:val="auto"/>
        <w:outlineLvl w:val="9"/>
        <w:rPr>
          <w:rFonts w:hint="eastAsia" w:ascii="方正小标宋简体" w:hAnsi="方正小标宋简体" w:eastAsia="方正小标宋简体" w:cs="方正小标宋简体"/>
          <w:b w:val="0"/>
          <w:bCs/>
          <w:color w:val="auto"/>
          <w:sz w:val="44"/>
          <w:szCs w:val="44"/>
          <w:highlight w:val="none"/>
          <w:lang w:val="en-US" w:eastAsia="zh-CN"/>
        </w:rPr>
      </w:pPr>
      <w:r>
        <w:rPr>
          <w:rFonts w:hint="eastAsia" w:ascii="方正小标宋简体" w:hAnsi="方正小标宋简体" w:eastAsia="方正小标宋简体" w:cs="方正小标宋简体"/>
          <w:b w:val="0"/>
          <w:bCs/>
          <w:color w:val="auto"/>
          <w:sz w:val="44"/>
          <w:szCs w:val="44"/>
          <w:highlight w:val="none"/>
          <w:lang w:val="en-US" w:eastAsia="zh-CN"/>
        </w:rPr>
        <w:t>川投（资阳）燃气发电有限公司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1" w:firstLineChars="0"/>
        <w:jc w:val="center"/>
        <w:textAlignment w:val="auto"/>
        <w:outlineLvl w:val="9"/>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rPr>
        <w:t>应聘人员报名表</w:t>
      </w:r>
    </w:p>
    <w:tbl>
      <w:tblPr>
        <w:tblStyle w:val="8"/>
        <w:tblpPr w:leftFromText="180" w:rightFromText="180" w:vertAnchor="text" w:horzAnchor="page" w:tblpX="1870" w:tblpY="665"/>
        <w:tblOverlap w:val="never"/>
        <w:tblW w:w="8205"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30"/>
        <w:gridCol w:w="149"/>
        <w:gridCol w:w="399"/>
        <w:gridCol w:w="258"/>
        <w:gridCol w:w="541"/>
        <w:gridCol w:w="129"/>
        <w:gridCol w:w="126"/>
        <w:gridCol w:w="1061"/>
        <w:gridCol w:w="129"/>
        <w:gridCol w:w="269"/>
        <w:gridCol w:w="1065"/>
        <w:gridCol w:w="974"/>
        <w:gridCol w:w="356"/>
        <w:gridCol w:w="260"/>
        <w:gridCol w:w="272"/>
        <w:gridCol w:w="1587"/>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1" w:hRule="atLeast"/>
        </w:trPr>
        <w:tc>
          <w:tcPr>
            <w:tcW w:w="1178" w:type="dxa"/>
            <w:gridSpan w:val="3"/>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bCs/>
                <w:color w:val="auto"/>
                <w:sz w:val="24"/>
                <w:highlight w:val="none"/>
              </w:rPr>
              <w:t>姓名</w:t>
            </w:r>
          </w:p>
        </w:tc>
        <w:tc>
          <w:tcPr>
            <w:tcW w:w="1054" w:type="dxa"/>
            <w:gridSpan w:val="4"/>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1190" w:type="dxa"/>
            <w:gridSpan w:val="2"/>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bCs/>
                <w:color w:val="auto"/>
                <w:sz w:val="24"/>
                <w:highlight w:val="none"/>
              </w:rPr>
              <w:t>出生年月</w:t>
            </w:r>
          </w:p>
        </w:tc>
        <w:tc>
          <w:tcPr>
            <w:tcW w:w="1334" w:type="dxa"/>
            <w:gridSpan w:val="2"/>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bCs/>
                <w:color w:val="auto"/>
                <w:sz w:val="24"/>
                <w:highlight w:val="none"/>
              </w:rPr>
              <w:t>性别</w:t>
            </w:r>
          </w:p>
        </w:tc>
        <w:tc>
          <w:tcPr>
            <w:tcW w:w="616" w:type="dxa"/>
            <w:gridSpan w:val="2"/>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1859" w:type="dxa"/>
            <w:gridSpan w:val="2"/>
            <w:vMerge w:val="restart"/>
            <w:tcBorders>
              <w:top w:val="single" w:color="auto" w:sz="4" w:space="0"/>
              <w:left w:val="single" w:color="auto" w:sz="4" w:space="0"/>
              <w:right w:val="single" w:color="auto" w:sz="4" w:space="0"/>
            </w:tcBorders>
            <w:textDirection w:val="tbRlV"/>
            <w:vAlign w:val="center"/>
          </w:tcPr>
          <w:p>
            <w:pPr>
              <w:jc w:val="center"/>
              <w:rPr>
                <w:bCs/>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9" w:hRule="atLeast"/>
        </w:trPr>
        <w:tc>
          <w:tcPr>
            <w:tcW w:w="1178" w:type="dxa"/>
            <w:gridSpan w:val="3"/>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bCs/>
                <w:color w:val="auto"/>
                <w:sz w:val="24"/>
                <w:highlight w:val="none"/>
              </w:rPr>
              <w:t>应聘职位</w:t>
            </w:r>
          </w:p>
        </w:tc>
        <w:tc>
          <w:tcPr>
            <w:tcW w:w="2244" w:type="dxa"/>
            <w:gridSpan w:val="6"/>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1334"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r>
              <w:rPr>
                <w:rFonts w:hint="eastAsia"/>
                <w:color w:val="auto"/>
                <w:sz w:val="24"/>
                <w:highlight w:val="none"/>
              </w:rPr>
              <w:t>是否服从</w:t>
            </w:r>
          </w:p>
          <w:p>
            <w:pPr>
              <w:jc w:val="center"/>
              <w:rPr>
                <w:color w:val="auto"/>
                <w:sz w:val="24"/>
                <w:highlight w:val="none"/>
              </w:rPr>
            </w:pPr>
            <w:r>
              <w:rPr>
                <w:rFonts w:hint="eastAsia"/>
                <w:color w:val="auto"/>
                <w:sz w:val="24"/>
                <w:highlight w:val="none"/>
              </w:rPr>
              <w:t>统一调配</w:t>
            </w:r>
          </w:p>
        </w:tc>
        <w:tc>
          <w:tcPr>
            <w:tcW w:w="1590" w:type="dxa"/>
            <w:gridSpan w:val="3"/>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1859" w:type="dxa"/>
            <w:gridSpan w:val="2"/>
            <w:vMerge w:val="continue"/>
            <w:tcBorders>
              <w:left w:val="single" w:color="auto" w:sz="4" w:space="0"/>
              <w:right w:val="single" w:color="auto" w:sz="4" w:space="0"/>
            </w:tcBorders>
            <w:textDirection w:val="tbRlV"/>
            <w:vAlign w:val="center"/>
          </w:tcPr>
          <w:p>
            <w:pPr>
              <w:jc w:val="center"/>
              <w:rPr>
                <w:bCs/>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9" w:hRule="atLeast"/>
        </w:trPr>
        <w:tc>
          <w:tcPr>
            <w:tcW w:w="1178" w:type="dxa"/>
            <w:gridSpan w:val="3"/>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bCs/>
                <w:color w:val="auto"/>
                <w:sz w:val="24"/>
                <w:highlight w:val="none"/>
              </w:rPr>
              <w:t>政治面貌</w:t>
            </w:r>
          </w:p>
        </w:tc>
        <w:tc>
          <w:tcPr>
            <w:tcW w:w="1054" w:type="dxa"/>
            <w:gridSpan w:val="4"/>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1190" w:type="dxa"/>
            <w:gridSpan w:val="2"/>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bCs/>
                <w:color w:val="auto"/>
                <w:sz w:val="24"/>
                <w:highlight w:val="none"/>
              </w:rPr>
              <w:t>入党时间</w:t>
            </w:r>
          </w:p>
        </w:tc>
        <w:tc>
          <w:tcPr>
            <w:tcW w:w="1334" w:type="dxa"/>
            <w:gridSpan w:val="2"/>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bCs/>
                <w:color w:val="auto"/>
                <w:sz w:val="24"/>
                <w:highlight w:val="none"/>
              </w:rPr>
              <w:t>民族</w:t>
            </w:r>
          </w:p>
        </w:tc>
        <w:tc>
          <w:tcPr>
            <w:tcW w:w="616" w:type="dxa"/>
            <w:gridSpan w:val="2"/>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1859" w:type="dxa"/>
            <w:gridSpan w:val="2"/>
            <w:vMerge w:val="continue"/>
            <w:tcBorders>
              <w:left w:val="single" w:color="auto" w:sz="4" w:space="0"/>
              <w:right w:val="single" w:color="auto" w:sz="4" w:space="0"/>
            </w:tcBorders>
            <w:vAlign w:val="center"/>
          </w:tcPr>
          <w:p>
            <w:pPr>
              <w:jc w:val="center"/>
              <w:rPr>
                <w:bCs/>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9" w:hRule="atLeast"/>
        </w:trPr>
        <w:tc>
          <w:tcPr>
            <w:tcW w:w="1178" w:type="dxa"/>
            <w:gridSpan w:val="3"/>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bCs/>
                <w:color w:val="auto"/>
                <w:sz w:val="24"/>
                <w:highlight w:val="none"/>
              </w:rPr>
              <w:t>血型</w:t>
            </w:r>
          </w:p>
        </w:tc>
        <w:tc>
          <w:tcPr>
            <w:tcW w:w="1054" w:type="dxa"/>
            <w:gridSpan w:val="4"/>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1190" w:type="dxa"/>
            <w:gridSpan w:val="2"/>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bCs/>
                <w:color w:val="auto"/>
                <w:sz w:val="24"/>
                <w:highlight w:val="none"/>
              </w:rPr>
              <w:t>身高</w:t>
            </w:r>
          </w:p>
        </w:tc>
        <w:tc>
          <w:tcPr>
            <w:tcW w:w="1334" w:type="dxa"/>
            <w:gridSpan w:val="2"/>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bCs/>
                <w:color w:val="auto"/>
                <w:sz w:val="24"/>
                <w:highlight w:val="none"/>
              </w:rPr>
              <w:t>体重</w:t>
            </w:r>
          </w:p>
        </w:tc>
        <w:tc>
          <w:tcPr>
            <w:tcW w:w="616" w:type="dxa"/>
            <w:gridSpan w:val="2"/>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1859" w:type="dxa"/>
            <w:gridSpan w:val="2"/>
            <w:vMerge w:val="continue"/>
            <w:tcBorders>
              <w:left w:val="single" w:color="auto" w:sz="4" w:space="0"/>
              <w:right w:val="single" w:color="auto" w:sz="4" w:space="0"/>
            </w:tcBorders>
            <w:vAlign w:val="center"/>
          </w:tcPr>
          <w:p>
            <w:pPr>
              <w:jc w:val="center"/>
              <w:rPr>
                <w:bCs/>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9" w:hRule="atLeast"/>
        </w:trPr>
        <w:tc>
          <w:tcPr>
            <w:tcW w:w="1178" w:type="dxa"/>
            <w:gridSpan w:val="3"/>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bCs/>
                <w:color w:val="auto"/>
                <w:sz w:val="24"/>
                <w:highlight w:val="none"/>
              </w:rPr>
              <w:t>户口所在地</w:t>
            </w:r>
          </w:p>
        </w:tc>
        <w:tc>
          <w:tcPr>
            <w:tcW w:w="1054" w:type="dxa"/>
            <w:gridSpan w:val="4"/>
            <w:tcBorders>
              <w:top w:val="single" w:color="auto" w:sz="4" w:space="0"/>
              <w:left w:val="single" w:color="auto" w:sz="4" w:space="0"/>
              <w:bottom w:val="single" w:color="auto" w:sz="4" w:space="0"/>
              <w:right w:val="single" w:color="auto" w:sz="4" w:space="0"/>
            </w:tcBorders>
            <w:vAlign w:val="center"/>
          </w:tcPr>
          <w:p>
            <w:pPr>
              <w:ind w:firstLine="120" w:firstLineChars="50"/>
              <w:rPr>
                <w:bCs/>
                <w:color w:val="auto"/>
                <w:sz w:val="24"/>
                <w:highlight w:val="none"/>
              </w:rPr>
            </w:pPr>
          </w:p>
        </w:tc>
        <w:tc>
          <w:tcPr>
            <w:tcW w:w="1190" w:type="dxa"/>
            <w:gridSpan w:val="2"/>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bCs/>
                <w:color w:val="auto"/>
                <w:sz w:val="24"/>
                <w:highlight w:val="none"/>
              </w:rPr>
              <w:t>籍贯</w:t>
            </w:r>
          </w:p>
        </w:tc>
        <w:tc>
          <w:tcPr>
            <w:tcW w:w="1334" w:type="dxa"/>
            <w:gridSpan w:val="2"/>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bCs/>
                <w:color w:val="auto"/>
                <w:sz w:val="24"/>
                <w:highlight w:val="none"/>
              </w:rPr>
              <w:t>婚否</w:t>
            </w:r>
          </w:p>
        </w:tc>
        <w:tc>
          <w:tcPr>
            <w:tcW w:w="616" w:type="dxa"/>
            <w:gridSpan w:val="2"/>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1859" w:type="dxa"/>
            <w:gridSpan w:val="2"/>
            <w:vMerge w:val="continue"/>
            <w:tcBorders>
              <w:left w:val="single" w:color="auto" w:sz="4" w:space="0"/>
              <w:right w:val="single" w:color="auto" w:sz="4" w:space="0"/>
            </w:tcBorders>
            <w:vAlign w:val="center"/>
          </w:tcPr>
          <w:p>
            <w:pPr>
              <w:jc w:val="center"/>
              <w:rPr>
                <w:bCs/>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4" w:hRule="atLeast"/>
        </w:trPr>
        <w:tc>
          <w:tcPr>
            <w:tcW w:w="1178" w:type="dxa"/>
            <w:gridSpan w:val="3"/>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bCs/>
                <w:color w:val="auto"/>
                <w:sz w:val="24"/>
                <w:highlight w:val="none"/>
              </w:rPr>
              <w:t>参加工作时间</w:t>
            </w:r>
          </w:p>
        </w:tc>
        <w:tc>
          <w:tcPr>
            <w:tcW w:w="2244" w:type="dxa"/>
            <w:gridSpan w:val="6"/>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1334" w:type="dxa"/>
            <w:gridSpan w:val="2"/>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bCs/>
                <w:color w:val="auto"/>
                <w:sz w:val="24"/>
                <w:highlight w:val="none"/>
              </w:rPr>
              <w:t>健康状况</w:t>
            </w:r>
          </w:p>
        </w:tc>
        <w:tc>
          <w:tcPr>
            <w:tcW w:w="1590" w:type="dxa"/>
            <w:gridSpan w:val="3"/>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1859" w:type="dxa"/>
            <w:gridSpan w:val="2"/>
            <w:vMerge w:val="continue"/>
            <w:tcBorders>
              <w:left w:val="single" w:color="auto" w:sz="4" w:space="0"/>
              <w:bottom w:val="single" w:color="auto" w:sz="4" w:space="0"/>
              <w:right w:val="single" w:color="auto" w:sz="4" w:space="0"/>
            </w:tcBorders>
            <w:vAlign w:val="center"/>
          </w:tcPr>
          <w:p>
            <w:pPr>
              <w:jc w:val="center"/>
              <w:rPr>
                <w:bCs/>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0" w:hRule="atLeast"/>
        </w:trPr>
        <w:tc>
          <w:tcPr>
            <w:tcW w:w="117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bCs/>
                <w:color w:val="auto"/>
                <w:sz w:val="24"/>
                <w:highlight w:val="none"/>
              </w:rPr>
            </w:pPr>
            <w:r>
              <w:rPr>
                <w:rFonts w:hint="eastAsia"/>
                <w:bCs/>
                <w:color w:val="auto"/>
                <w:sz w:val="24"/>
                <w:highlight w:val="none"/>
              </w:rPr>
              <w:t>工作单位</w:t>
            </w:r>
          </w:p>
        </w:tc>
        <w:tc>
          <w:tcPr>
            <w:tcW w:w="2244"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bCs/>
                <w:color w:val="auto"/>
                <w:sz w:val="24"/>
                <w:highlight w:val="none"/>
              </w:rPr>
            </w:pPr>
          </w:p>
        </w:tc>
        <w:tc>
          <w:tcPr>
            <w:tcW w:w="133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Cs/>
                <w:color w:val="auto"/>
                <w:sz w:val="24"/>
                <w:highlight w:val="none"/>
              </w:rPr>
            </w:pPr>
            <w:r>
              <w:rPr>
                <w:rFonts w:hint="eastAsia"/>
                <w:bCs/>
                <w:color w:val="auto"/>
                <w:sz w:val="24"/>
                <w:highlight w:val="none"/>
              </w:rPr>
              <w:t>现职岗位</w:t>
            </w:r>
          </w:p>
        </w:tc>
        <w:tc>
          <w:tcPr>
            <w:tcW w:w="3449"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bCs/>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0" w:hRule="atLeast"/>
        </w:trPr>
        <w:tc>
          <w:tcPr>
            <w:tcW w:w="1178" w:type="dxa"/>
            <w:gridSpan w:val="3"/>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bCs/>
                <w:color w:val="auto"/>
                <w:sz w:val="24"/>
                <w:highlight w:val="none"/>
              </w:rPr>
              <w:t>身份证号</w:t>
            </w:r>
          </w:p>
        </w:tc>
        <w:tc>
          <w:tcPr>
            <w:tcW w:w="2244" w:type="dxa"/>
            <w:gridSpan w:val="6"/>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1334" w:type="dxa"/>
            <w:gridSpan w:val="2"/>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bCs/>
                <w:color w:val="auto"/>
                <w:sz w:val="24"/>
                <w:highlight w:val="none"/>
              </w:rPr>
              <w:t>驾照类型</w:t>
            </w:r>
          </w:p>
        </w:tc>
        <w:tc>
          <w:tcPr>
            <w:tcW w:w="3449" w:type="dxa"/>
            <w:gridSpan w:val="5"/>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0" w:hRule="atLeast"/>
        </w:trPr>
        <w:tc>
          <w:tcPr>
            <w:tcW w:w="1178" w:type="dxa"/>
            <w:gridSpan w:val="3"/>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bCs/>
                <w:color w:val="auto"/>
                <w:sz w:val="24"/>
                <w:highlight w:val="none"/>
              </w:rPr>
              <w:t>手机号码</w:t>
            </w:r>
          </w:p>
        </w:tc>
        <w:tc>
          <w:tcPr>
            <w:tcW w:w="2244" w:type="dxa"/>
            <w:gridSpan w:val="6"/>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1334" w:type="dxa"/>
            <w:gridSpan w:val="2"/>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bCs/>
                <w:color w:val="auto"/>
                <w:sz w:val="24"/>
                <w:highlight w:val="none"/>
              </w:rPr>
              <w:t>E-MAIL</w:t>
            </w:r>
          </w:p>
        </w:tc>
        <w:tc>
          <w:tcPr>
            <w:tcW w:w="3449" w:type="dxa"/>
            <w:gridSpan w:val="5"/>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0" w:hRule="atLeast"/>
        </w:trPr>
        <w:tc>
          <w:tcPr>
            <w:tcW w:w="1178" w:type="dxa"/>
            <w:gridSpan w:val="3"/>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bCs/>
                <w:color w:val="auto"/>
                <w:sz w:val="24"/>
                <w:highlight w:val="none"/>
              </w:rPr>
              <w:t>本人住址</w:t>
            </w:r>
          </w:p>
        </w:tc>
        <w:tc>
          <w:tcPr>
            <w:tcW w:w="2244" w:type="dxa"/>
            <w:gridSpan w:val="6"/>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1334" w:type="dxa"/>
            <w:gridSpan w:val="2"/>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bCs/>
                <w:color w:val="auto"/>
                <w:sz w:val="24"/>
                <w:highlight w:val="none"/>
              </w:rPr>
              <w:t>家庭地址</w:t>
            </w:r>
          </w:p>
        </w:tc>
        <w:tc>
          <w:tcPr>
            <w:tcW w:w="3449" w:type="dxa"/>
            <w:gridSpan w:val="5"/>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0" w:hRule="atLeast"/>
        </w:trPr>
        <w:tc>
          <w:tcPr>
            <w:tcW w:w="1178" w:type="dxa"/>
            <w:gridSpan w:val="3"/>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bCs/>
                <w:color w:val="auto"/>
                <w:sz w:val="24"/>
                <w:highlight w:val="none"/>
              </w:rPr>
              <w:t>第一学历</w:t>
            </w:r>
          </w:p>
        </w:tc>
        <w:tc>
          <w:tcPr>
            <w:tcW w:w="928" w:type="dxa"/>
            <w:gridSpan w:val="3"/>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1316" w:type="dxa"/>
            <w:gridSpan w:val="3"/>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bCs/>
                <w:color w:val="auto"/>
                <w:sz w:val="24"/>
                <w:highlight w:val="none"/>
              </w:rPr>
              <w:t>所学专业</w:t>
            </w:r>
          </w:p>
        </w:tc>
        <w:tc>
          <w:tcPr>
            <w:tcW w:w="4783" w:type="dxa"/>
            <w:gridSpan w:val="7"/>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0" w:hRule="atLeast"/>
        </w:trPr>
        <w:tc>
          <w:tcPr>
            <w:tcW w:w="1178" w:type="dxa"/>
            <w:gridSpan w:val="3"/>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bCs/>
                <w:color w:val="auto"/>
                <w:sz w:val="24"/>
                <w:highlight w:val="none"/>
              </w:rPr>
              <w:t>第一学位</w:t>
            </w:r>
          </w:p>
        </w:tc>
        <w:tc>
          <w:tcPr>
            <w:tcW w:w="928" w:type="dxa"/>
            <w:gridSpan w:val="3"/>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1316" w:type="dxa"/>
            <w:gridSpan w:val="3"/>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bCs/>
                <w:color w:val="auto"/>
                <w:sz w:val="24"/>
                <w:highlight w:val="none"/>
              </w:rPr>
              <w:t>毕业学校</w:t>
            </w:r>
          </w:p>
        </w:tc>
        <w:tc>
          <w:tcPr>
            <w:tcW w:w="4783" w:type="dxa"/>
            <w:gridSpan w:val="7"/>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0" w:hRule="atLeast"/>
        </w:trPr>
        <w:tc>
          <w:tcPr>
            <w:tcW w:w="1178" w:type="dxa"/>
            <w:gridSpan w:val="3"/>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bCs/>
                <w:color w:val="auto"/>
                <w:sz w:val="24"/>
                <w:highlight w:val="none"/>
              </w:rPr>
              <w:t>最高学历</w:t>
            </w:r>
          </w:p>
        </w:tc>
        <w:tc>
          <w:tcPr>
            <w:tcW w:w="928" w:type="dxa"/>
            <w:gridSpan w:val="3"/>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1316" w:type="dxa"/>
            <w:gridSpan w:val="3"/>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bCs/>
                <w:color w:val="auto"/>
                <w:sz w:val="24"/>
                <w:highlight w:val="none"/>
              </w:rPr>
              <w:t>所学专业</w:t>
            </w:r>
          </w:p>
        </w:tc>
        <w:tc>
          <w:tcPr>
            <w:tcW w:w="4783" w:type="dxa"/>
            <w:gridSpan w:val="7"/>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0" w:hRule="atLeast"/>
        </w:trPr>
        <w:tc>
          <w:tcPr>
            <w:tcW w:w="1178" w:type="dxa"/>
            <w:gridSpan w:val="3"/>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bCs/>
                <w:color w:val="auto"/>
                <w:sz w:val="24"/>
                <w:highlight w:val="none"/>
              </w:rPr>
              <w:t>最高学位</w:t>
            </w:r>
          </w:p>
        </w:tc>
        <w:tc>
          <w:tcPr>
            <w:tcW w:w="928" w:type="dxa"/>
            <w:gridSpan w:val="3"/>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1316" w:type="dxa"/>
            <w:gridSpan w:val="3"/>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bCs/>
                <w:color w:val="auto"/>
                <w:sz w:val="24"/>
                <w:highlight w:val="none"/>
              </w:rPr>
              <w:t>毕业学校</w:t>
            </w:r>
          </w:p>
        </w:tc>
        <w:tc>
          <w:tcPr>
            <w:tcW w:w="4783" w:type="dxa"/>
            <w:gridSpan w:val="7"/>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4" w:hRule="atLeast"/>
        </w:trPr>
        <w:tc>
          <w:tcPr>
            <w:tcW w:w="1178" w:type="dxa"/>
            <w:gridSpan w:val="3"/>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bCs/>
                <w:color w:val="auto"/>
                <w:sz w:val="24"/>
                <w:highlight w:val="none"/>
              </w:rPr>
              <w:t>职称</w:t>
            </w:r>
          </w:p>
        </w:tc>
        <w:tc>
          <w:tcPr>
            <w:tcW w:w="2244" w:type="dxa"/>
            <w:gridSpan w:val="6"/>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2308" w:type="dxa"/>
            <w:gridSpan w:val="3"/>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bCs/>
                <w:color w:val="auto"/>
                <w:sz w:val="24"/>
                <w:highlight w:val="none"/>
              </w:rPr>
              <w:t>职业技能等级</w:t>
            </w:r>
          </w:p>
        </w:tc>
        <w:tc>
          <w:tcPr>
            <w:tcW w:w="2475" w:type="dxa"/>
            <w:gridSpan w:val="4"/>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6" w:hRule="atLeast"/>
        </w:trPr>
        <w:tc>
          <w:tcPr>
            <w:tcW w:w="1178" w:type="dxa"/>
            <w:gridSpan w:val="3"/>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bCs/>
                <w:color w:val="auto"/>
                <w:sz w:val="24"/>
                <w:highlight w:val="none"/>
              </w:rPr>
              <w:t>教育持证</w:t>
            </w:r>
          </w:p>
        </w:tc>
        <w:tc>
          <w:tcPr>
            <w:tcW w:w="7027" w:type="dxa"/>
            <w:gridSpan w:val="13"/>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2" w:hRule="atLeast"/>
        </w:trPr>
        <w:tc>
          <w:tcPr>
            <w:tcW w:w="117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eastAsiaTheme="minorEastAsia"/>
                <w:bCs/>
                <w:color w:val="auto"/>
                <w:sz w:val="24"/>
                <w:highlight w:val="none"/>
                <w:lang w:val="en-US" w:eastAsia="zh-CN"/>
              </w:rPr>
            </w:pPr>
            <w:r>
              <w:rPr>
                <w:rFonts w:hint="eastAsia"/>
                <w:bCs/>
                <w:color w:val="auto"/>
                <w:sz w:val="24"/>
                <w:highlight w:val="none"/>
                <w:lang w:val="en-US" w:eastAsia="zh-CN"/>
              </w:rPr>
              <w:t>薪酬期望值</w:t>
            </w:r>
          </w:p>
        </w:tc>
        <w:tc>
          <w:tcPr>
            <w:tcW w:w="7027" w:type="dxa"/>
            <w:gridSpan w:val="13"/>
            <w:tcBorders>
              <w:top w:val="single" w:color="auto" w:sz="4" w:space="0"/>
              <w:left w:val="single" w:color="auto" w:sz="4" w:space="0"/>
              <w:bottom w:val="single" w:color="auto" w:sz="4" w:space="0"/>
              <w:right w:val="single" w:color="auto" w:sz="4" w:space="0"/>
            </w:tcBorders>
            <w:vAlign w:val="center"/>
          </w:tcPr>
          <w:p>
            <w:pPr>
              <w:rPr>
                <w:bCs/>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trPr>
        <w:tc>
          <w:tcPr>
            <w:tcW w:w="1178" w:type="dxa"/>
            <w:gridSpan w:val="3"/>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bCs/>
                <w:color w:val="auto"/>
                <w:sz w:val="24"/>
                <w:highlight w:val="none"/>
              </w:rPr>
              <w:t>个人爱好或特长</w:t>
            </w:r>
          </w:p>
        </w:tc>
        <w:tc>
          <w:tcPr>
            <w:tcW w:w="7027" w:type="dxa"/>
            <w:gridSpan w:val="13"/>
            <w:tcBorders>
              <w:top w:val="single" w:color="auto" w:sz="4" w:space="0"/>
              <w:left w:val="single" w:color="auto" w:sz="4" w:space="0"/>
              <w:bottom w:val="single" w:color="auto" w:sz="4" w:space="0"/>
              <w:right w:val="single" w:color="auto" w:sz="4" w:space="0"/>
            </w:tcBorders>
            <w:vAlign w:val="center"/>
          </w:tcPr>
          <w:p>
            <w:pPr>
              <w:rPr>
                <w:bCs/>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7" w:hRule="atLeast"/>
        </w:trPr>
        <w:tc>
          <w:tcPr>
            <w:tcW w:w="8205" w:type="dxa"/>
            <w:gridSpan w:val="16"/>
            <w:tcBorders>
              <w:top w:val="single" w:color="auto" w:sz="4" w:space="0"/>
              <w:left w:val="single" w:color="auto" w:sz="4" w:space="0"/>
              <w:bottom w:val="single" w:color="auto" w:sz="4" w:space="0"/>
              <w:right w:val="single" w:color="auto" w:sz="4" w:space="0"/>
            </w:tcBorders>
            <w:vAlign w:val="center"/>
          </w:tcPr>
          <w:p>
            <w:pPr>
              <w:jc w:val="center"/>
              <w:rPr>
                <w:b/>
                <w:bCs/>
                <w:color w:val="auto"/>
                <w:sz w:val="24"/>
                <w:highlight w:val="none"/>
              </w:rPr>
            </w:pPr>
            <w:r>
              <w:rPr>
                <w:rFonts w:hint="eastAsia"/>
                <w:b/>
                <w:color w:val="auto"/>
                <w:sz w:val="24"/>
                <w:highlight w:val="none"/>
              </w:rPr>
              <w:t>学习、培训经历（自高中填起）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6" w:hRule="atLeast"/>
        </w:trPr>
        <w:tc>
          <w:tcPr>
            <w:tcW w:w="1178" w:type="dxa"/>
            <w:gridSpan w:val="3"/>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bCs/>
                <w:color w:val="auto"/>
                <w:sz w:val="24"/>
                <w:highlight w:val="none"/>
              </w:rPr>
              <w:t>起止年月</w:t>
            </w:r>
          </w:p>
        </w:tc>
        <w:tc>
          <w:tcPr>
            <w:tcW w:w="2115" w:type="dxa"/>
            <w:gridSpan w:val="5"/>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bCs/>
                <w:color w:val="auto"/>
                <w:sz w:val="24"/>
                <w:highlight w:val="none"/>
              </w:rPr>
              <w:t>所学专业</w:t>
            </w:r>
          </w:p>
        </w:tc>
        <w:tc>
          <w:tcPr>
            <w:tcW w:w="2437" w:type="dxa"/>
            <w:gridSpan w:val="4"/>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bCs/>
                <w:color w:val="auto"/>
                <w:sz w:val="24"/>
                <w:highlight w:val="none"/>
              </w:rPr>
              <w:t>学校</w:t>
            </w:r>
          </w:p>
        </w:tc>
        <w:tc>
          <w:tcPr>
            <w:tcW w:w="2475" w:type="dxa"/>
            <w:gridSpan w:val="4"/>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bCs/>
                <w:color w:val="auto"/>
                <w:sz w:val="24"/>
                <w:highlight w:val="none"/>
              </w:rPr>
              <w:t>学习结果（毕、结、肄业）</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6" w:hRule="atLeast"/>
        </w:trPr>
        <w:tc>
          <w:tcPr>
            <w:tcW w:w="1178" w:type="dxa"/>
            <w:gridSpan w:val="3"/>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2115" w:type="dxa"/>
            <w:gridSpan w:val="5"/>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2437" w:type="dxa"/>
            <w:gridSpan w:val="4"/>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247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6" w:hRule="atLeast"/>
        </w:trPr>
        <w:tc>
          <w:tcPr>
            <w:tcW w:w="1178" w:type="dxa"/>
            <w:gridSpan w:val="3"/>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2115" w:type="dxa"/>
            <w:gridSpan w:val="5"/>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2437" w:type="dxa"/>
            <w:gridSpan w:val="4"/>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247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6" w:hRule="atLeast"/>
        </w:trPr>
        <w:tc>
          <w:tcPr>
            <w:tcW w:w="1178" w:type="dxa"/>
            <w:gridSpan w:val="3"/>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2115" w:type="dxa"/>
            <w:gridSpan w:val="5"/>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2437" w:type="dxa"/>
            <w:gridSpan w:val="4"/>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247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6" w:hRule="atLeast"/>
        </w:trPr>
        <w:tc>
          <w:tcPr>
            <w:tcW w:w="1178" w:type="dxa"/>
            <w:gridSpan w:val="3"/>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2115" w:type="dxa"/>
            <w:gridSpan w:val="5"/>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2437" w:type="dxa"/>
            <w:gridSpan w:val="4"/>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247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6" w:hRule="atLeast"/>
        </w:trPr>
        <w:tc>
          <w:tcPr>
            <w:tcW w:w="1178" w:type="dxa"/>
            <w:gridSpan w:val="3"/>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2115" w:type="dxa"/>
            <w:gridSpan w:val="5"/>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2437" w:type="dxa"/>
            <w:gridSpan w:val="4"/>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247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9" w:hRule="atLeast"/>
        </w:trPr>
        <w:tc>
          <w:tcPr>
            <w:tcW w:w="8205" w:type="dxa"/>
            <w:gridSpan w:val="16"/>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4"/>
                <w:highlight w:val="none"/>
              </w:rPr>
            </w:pPr>
            <w:r>
              <w:rPr>
                <w:rFonts w:hint="eastAsia"/>
                <w:b/>
                <w:bCs/>
                <w:color w:val="auto"/>
                <w:sz w:val="24"/>
                <w:highlight w:val="none"/>
              </w:rPr>
              <w:t>主要工作经历</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6" w:hRule="atLeast"/>
        </w:trPr>
        <w:tc>
          <w:tcPr>
            <w:tcW w:w="1436" w:type="dxa"/>
            <w:gridSpan w:val="4"/>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bCs/>
                <w:color w:val="auto"/>
                <w:sz w:val="24"/>
                <w:highlight w:val="none"/>
              </w:rPr>
              <w:t>起止年月</w:t>
            </w:r>
          </w:p>
        </w:tc>
        <w:tc>
          <w:tcPr>
            <w:tcW w:w="4294"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auto"/>
                <w:sz w:val="24"/>
                <w:highlight w:val="none"/>
              </w:rPr>
            </w:pPr>
            <w:r>
              <w:rPr>
                <w:rFonts w:hint="eastAsia"/>
                <w:color w:val="auto"/>
                <w:sz w:val="24"/>
                <w:highlight w:val="none"/>
              </w:rPr>
              <w:t>单位及部门</w:t>
            </w:r>
          </w:p>
        </w:tc>
        <w:tc>
          <w:tcPr>
            <w:tcW w:w="2475"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auto"/>
                <w:sz w:val="24"/>
                <w:highlight w:val="none"/>
              </w:rPr>
            </w:pPr>
            <w:r>
              <w:rPr>
                <w:rFonts w:hint="eastAsia"/>
                <w:color w:val="auto"/>
                <w:sz w:val="24"/>
                <w:highlight w:val="none"/>
              </w:rPr>
              <w:t>职务或岗位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3" w:hRule="atLeast"/>
        </w:trPr>
        <w:tc>
          <w:tcPr>
            <w:tcW w:w="1436" w:type="dxa"/>
            <w:gridSpan w:val="4"/>
            <w:tcBorders>
              <w:top w:val="single" w:color="auto" w:sz="4" w:space="0"/>
              <w:left w:val="single" w:color="auto" w:sz="4" w:space="0"/>
              <w:bottom w:val="single" w:color="auto" w:sz="4" w:space="0"/>
              <w:right w:val="single" w:color="auto" w:sz="4" w:space="0"/>
            </w:tcBorders>
            <w:vAlign w:val="center"/>
          </w:tcPr>
          <w:p>
            <w:pPr>
              <w:jc w:val="center"/>
              <w:rPr>
                <w:bCs/>
                <w:color w:val="auto"/>
                <w:szCs w:val="21"/>
                <w:highlight w:val="none"/>
              </w:rPr>
            </w:pPr>
          </w:p>
        </w:tc>
        <w:tc>
          <w:tcPr>
            <w:tcW w:w="4294" w:type="dxa"/>
            <w:gridSpan w:val="8"/>
            <w:tcBorders>
              <w:top w:val="single" w:color="auto" w:sz="4" w:space="0"/>
              <w:left w:val="single" w:color="auto" w:sz="4" w:space="0"/>
              <w:bottom w:val="single" w:color="auto" w:sz="4" w:space="0"/>
              <w:right w:val="single" w:color="auto" w:sz="4" w:space="0"/>
            </w:tcBorders>
          </w:tcPr>
          <w:p>
            <w:pPr>
              <w:spacing w:line="460" w:lineRule="exact"/>
              <w:rPr>
                <w:color w:val="auto"/>
                <w:szCs w:val="21"/>
                <w:highlight w:val="none"/>
              </w:rPr>
            </w:pPr>
          </w:p>
        </w:tc>
        <w:tc>
          <w:tcPr>
            <w:tcW w:w="2475" w:type="dxa"/>
            <w:gridSpan w:val="4"/>
            <w:tcBorders>
              <w:top w:val="single" w:color="auto" w:sz="4" w:space="0"/>
              <w:left w:val="single" w:color="auto" w:sz="4" w:space="0"/>
              <w:bottom w:val="single" w:color="auto" w:sz="4" w:space="0"/>
              <w:right w:val="single" w:color="auto" w:sz="4" w:space="0"/>
            </w:tcBorders>
          </w:tcPr>
          <w:p>
            <w:pPr>
              <w:spacing w:line="460" w:lineRule="exact"/>
              <w:jc w:val="center"/>
              <w:rPr>
                <w:color w:val="auto"/>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3" w:hRule="atLeast"/>
        </w:trPr>
        <w:tc>
          <w:tcPr>
            <w:tcW w:w="1436" w:type="dxa"/>
            <w:gridSpan w:val="4"/>
            <w:tcBorders>
              <w:top w:val="single" w:color="auto" w:sz="4" w:space="0"/>
              <w:left w:val="single" w:color="auto" w:sz="4" w:space="0"/>
              <w:bottom w:val="single" w:color="auto" w:sz="4" w:space="0"/>
              <w:right w:val="single" w:color="auto" w:sz="4" w:space="0"/>
            </w:tcBorders>
            <w:vAlign w:val="center"/>
          </w:tcPr>
          <w:p>
            <w:pPr>
              <w:jc w:val="center"/>
              <w:rPr>
                <w:bCs/>
                <w:color w:val="auto"/>
                <w:szCs w:val="21"/>
                <w:highlight w:val="none"/>
              </w:rPr>
            </w:pPr>
          </w:p>
        </w:tc>
        <w:tc>
          <w:tcPr>
            <w:tcW w:w="4294" w:type="dxa"/>
            <w:gridSpan w:val="8"/>
            <w:tcBorders>
              <w:top w:val="single" w:color="auto" w:sz="4" w:space="0"/>
              <w:left w:val="single" w:color="auto" w:sz="4" w:space="0"/>
              <w:bottom w:val="single" w:color="auto" w:sz="4" w:space="0"/>
              <w:right w:val="single" w:color="auto" w:sz="4" w:space="0"/>
            </w:tcBorders>
          </w:tcPr>
          <w:p>
            <w:pPr>
              <w:spacing w:line="460" w:lineRule="exact"/>
              <w:rPr>
                <w:color w:val="auto"/>
                <w:szCs w:val="21"/>
                <w:highlight w:val="none"/>
              </w:rPr>
            </w:pPr>
          </w:p>
        </w:tc>
        <w:tc>
          <w:tcPr>
            <w:tcW w:w="2475" w:type="dxa"/>
            <w:gridSpan w:val="4"/>
            <w:tcBorders>
              <w:top w:val="single" w:color="auto" w:sz="4" w:space="0"/>
              <w:left w:val="single" w:color="auto" w:sz="4" w:space="0"/>
              <w:bottom w:val="single" w:color="auto" w:sz="4" w:space="0"/>
              <w:right w:val="single" w:color="auto" w:sz="4" w:space="0"/>
            </w:tcBorders>
          </w:tcPr>
          <w:p>
            <w:pPr>
              <w:spacing w:line="460" w:lineRule="exact"/>
              <w:jc w:val="center"/>
              <w:rPr>
                <w:color w:val="auto"/>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3" w:hRule="atLeast"/>
        </w:trPr>
        <w:tc>
          <w:tcPr>
            <w:tcW w:w="1436" w:type="dxa"/>
            <w:gridSpan w:val="4"/>
            <w:tcBorders>
              <w:top w:val="single" w:color="auto" w:sz="4" w:space="0"/>
              <w:left w:val="single" w:color="auto" w:sz="4" w:space="0"/>
              <w:bottom w:val="single" w:color="auto" w:sz="4" w:space="0"/>
              <w:right w:val="single" w:color="auto" w:sz="4" w:space="0"/>
            </w:tcBorders>
            <w:vAlign w:val="center"/>
          </w:tcPr>
          <w:p>
            <w:pPr>
              <w:jc w:val="center"/>
              <w:rPr>
                <w:bCs/>
                <w:color w:val="auto"/>
                <w:szCs w:val="21"/>
                <w:highlight w:val="none"/>
              </w:rPr>
            </w:pPr>
          </w:p>
        </w:tc>
        <w:tc>
          <w:tcPr>
            <w:tcW w:w="4294" w:type="dxa"/>
            <w:gridSpan w:val="8"/>
            <w:tcBorders>
              <w:top w:val="single" w:color="auto" w:sz="4" w:space="0"/>
              <w:left w:val="single" w:color="auto" w:sz="4" w:space="0"/>
              <w:bottom w:val="single" w:color="auto" w:sz="4" w:space="0"/>
              <w:right w:val="single" w:color="auto" w:sz="4" w:space="0"/>
            </w:tcBorders>
          </w:tcPr>
          <w:p>
            <w:pPr>
              <w:spacing w:line="460" w:lineRule="exact"/>
              <w:rPr>
                <w:color w:val="auto"/>
                <w:szCs w:val="21"/>
                <w:highlight w:val="none"/>
              </w:rPr>
            </w:pPr>
          </w:p>
        </w:tc>
        <w:tc>
          <w:tcPr>
            <w:tcW w:w="2475" w:type="dxa"/>
            <w:gridSpan w:val="4"/>
            <w:tcBorders>
              <w:top w:val="single" w:color="auto" w:sz="4" w:space="0"/>
              <w:left w:val="single" w:color="auto" w:sz="4" w:space="0"/>
              <w:bottom w:val="single" w:color="auto" w:sz="4" w:space="0"/>
              <w:right w:val="single" w:color="auto" w:sz="4" w:space="0"/>
            </w:tcBorders>
          </w:tcPr>
          <w:p>
            <w:pPr>
              <w:spacing w:line="460" w:lineRule="exact"/>
              <w:jc w:val="center"/>
              <w:rPr>
                <w:color w:val="auto"/>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3" w:hRule="atLeast"/>
        </w:trPr>
        <w:tc>
          <w:tcPr>
            <w:tcW w:w="1436" w:type="dxa"/>
            <w:gridSpan w:val="4"/>
            <w:tcBorders>
              <w:top w:val="single" w:color="auto" w:sz="4" w:space="0"/>
              <w:left w:val="single" w:color="auto" w:sz="4" w:space="0"/>
              <w:bottom w:val="single" w:color="auto" w:sz="4" w:space="0"/>
              <w:right w:val="single" w:color="auto" w:sz="4" w:space="0"/>
            </w:tcBorders>
            <w:vAlign w:val="center"/>
          </w:tcPr>
          <w:p>
            <w:pPr>
              <w:jc w:val="center"/>
              <w:rPr>
                <w:bCs/>
                <w:color w:val="auto"/>
                <w:szCs w:val="21"/>
                <w:highlight w:val="none"/>
              </w:rPr>
            </w:pPr>
          </w:p>
        </w:tc>
        <w:tc>
          <w:tcPr>
            <w:tcW w:w="4294" w:type="dxa"/>
            <w:gridSpan w:val="8"/>
            <w:tcBorders>
              <w:top w:val="single" w:color="auto" w:sz="4" w:space="0"/>
              <w:left w:val="single" w:color="auto" w:sz="4" w:space="0"/>
              <w:bottom w:val="single" w:color="auto" w:sz="4" w:space="0"/>
              <w:right w:val="single" w:color="auto" w:sz="4" w:space="0"/>
            </w:tcBorders>
          </w:tcPr>
          <w:p>
            <w:pPr>
              <w:spacing w:line="460" w:lineRule="exact"/>
              <w:rPr>
                <w:color w:val="auto"/>
                <w:szCs w:val="21"/>
                <w:highlight w:val="none"/>
              </w:rPr>
            </w:pPr>
          </w:p>
        </w:tc>
        <w:tc>
          <w:tcPr>
            <w:tcW w:w="2475" w:type="dxa"/>
            <w:gridSpan w:val="4"/>
            <w:tcBorders>
              <w:top w:val="single" w:color="auto" w:sz="4" w:space="0"/>
              <w:left w:val="single" w:color="auto" w:sz="4" w:space="0"/>
              <w:bottom w:val="single" w:color="auto" w:sz="4" w:space="0"/>
              <w:right w:val="single" w:color="auto" w:sz="4" w:space="0"/>
            </w:tcBorders>
          </w:tcPr>
          <w:p>
            <w:pPr>
              <w:spacing w:line="460" w:lineRule="exact"/>
              <w:jc w:val="center"/>
              <w:rPr>
                <w:color w:val="auto"/>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3" w:hRule="atLeast"/>
        </w:trPr>
        <w:tc>
          <w:tcPr>
            <w:tcW w:w="1436" w:type="dxa"/>
            <w:gridSpan w:val="4"/>
            <w:tcBorders>
              <w:top w:val="single" w:color="auto" w:sz="4" w:space="0"/>
              <w:left w:val="single" w:color="auto" w:sz="4" w:space="0"/>
              <w:bottom w:val="single" w:color="auto" w:sz="4" w:space="0"/>
              <w:right w:val="single" w:color="auto" w:sz="4" w:space="0"/>
            </w:tcBorders>
            <w:vAlign w:val="center"/>
          </w:tcPr>
          <w:p>
            <w:pPr>
              <w:jc w:val="center"/>
              <w:rPr>
                <w:bCs/>
                <w:color w:val="auto"/>
                <w:szCs w:val="21"/>
                <w:highlight w:val="none"/>
              </w:rPr>
            </w:pPr>
          </w:p>
        </w:tc>
        <w:tc>
          <w:tcPr>
            <w:tcW w:w="4294" w:type="dxa"/>
            <w:gridSpan w:val="8"/>
            <w:tcBorders>
              <w:top w:val="single" w:color="auto" w:sz="4" w:space="0"/>
              <w:left w:val="single" w:color="auto" w:sz="4" w:space="0"/>
              <w:bottom w:val="single" w:color="auto" w:sz="4" w:space="0"/>
              <w:right w:val="single" w:color="auto" w:sz="4" w:space="0"/>
            </w:tcBorders>
          </w:tcPr>
          <w:p>
            <w:pPr>
              <w:spacing w:line="460" w:lineRule="exact"/>
              <w:rPr>
                <w:color w:val="auto"/>
                <w:szCs w:val="21"/>
                <w:highlight w:val="none"/>
              </w:rPr>
            </w:pPr>
          </w:p>
        </w:tc>
        <w:tc>
          <w:tcPr>
            <w:tcW w:w="2475"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jc w:val="center"/>
              <w:rPr>
                <w:color w:val="auto"/>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3" w:hRule="atLeast"/>
        </w:trPr>
        <w:tc>
          <w:tcPr>
            <w:tcW w:w="1436" w:type="dxa"/>
            <w:gridSpan w:val="4"/>
            <w:tcBorders>
              <w:top w:val="single" w:color="auto" w:sz="4" w:space="0"/>
              <w:left w:val="single" w:color="auto" w:sz="4" w:space="0"/>
              <w:bottom w:val="single" w:color="auto" w:sz="4" w:space="0"/>
              <w:right w:val="single" w:color="auto" w:sz="4" w:space="0"/>
            </w:tcBorders>
            <w:vAlign w:val="center"/>
          </w:tcPr>
          <w:p>
            <w:pPr>
              <w:jc w:val="center"/>
              <w:rPr>
                <w:bCs/>
                <w:color w:val="auto"/>
                <w:szCs w:val="21"/>
                <w:highlight w:val="none"/>
              </w:rPr>
            </w:pPr>
          </w:p>
        </w:tc>
        <w:tc>
          <w:tcPr>
            <w:tcW w:w="4294" w:type="dxa"/>
            <w:gridSpan w:val="8"/>
            <w:tcBorders>
              <w:top w:val="single" w:color="auto" w:sz="4" w:space="0"/>
              <w:left w:val="single" w:color="auto" w:sz="4" w:space="0"/>
              <w:bottom w:val="single" w:color="auto" w:sz="4" w:space="0"/>
              <w:right w:val="single" w:color="auto" w:sz="4" w:space="0"/>
            </w:tcBorders>
          </w:tcPr>
          <w:p>
            <w:pPr>
              <w:spacing w:line="460" w:lineRule="exact"/>
              <w:rPr>
                <w:color w:val="auto"/>
                <w:szCs w:val="21"/>
                <w:highlight w:val="none"/>
              </w:rPr>
            </w:pPr>
          </w:p>
        </w:tc>
        <w:tc>
          <w:tcPr>
            <w:tcW w:w="2475"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jc w:val="center"/>
              <w:rPr>
                <w:color w:val="auto"/>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3" w:hRule="atLeast"/>
        </w:trPr>
        <w:tc>
          <w:tcPr>
            <w:tcW w:w="1436" w:type="dxa"/>
            <w:gridSpan w:val="4"/>
            <w:tcBorders>
              <w:top w:val="single" w:color="auto" w:sz="4" w:space="0"/>
              <w:left w:val="single" w:color="auto" w:sz="4" w:space="0"/>
              <w:bottom w:val="single" w:color="auto" w:sz="4" w:space="0"/>
              <w:right w:val="single" w:color="auto" w:sz="4" w:space="0"/>
            </w:tcBorders>
            <w:vAlign w:val="center"/>
          </w:tcPr>
          <w:p>
            <w:pPr>
              <w:jc w:val="center"/>
              <w:rPr>
                <w:bCs/>
                <w:color w:val="auto"/>
                <w:szCs w:val="21"/>
                <w:highlight w:val="none"/>
              </w:rPr>
            </w:pPr>
          </w:p>
        </w:tc>
        <w:tc>
          <w:tcPr>
            <w:tcW w:w="4294" w:type="dxa"/>
            <w:gridSpan w:val="8"/>
            <w:tcBorders>
              <w:top w:val="single" w:color="auto" w:sz="4" w:space="0"/>
              <w:left w:val="single" w:color="auto" w:sz="4" w:space="0"/>
              <w:bottom w:val="single" w:color="auto" w:sz="4" w:space="0"/>
              <w:right w:val="single" w:color="auto" w:sz="4" w:space="0"/>
            </w:tcBorders>
          </w:tcPr>
          <w:p>
            <w:pPr>
              <w:spacing w:line="460" w:lineRule="exact"/>
              <w:rPr>
                <w:color w:val="auto"/>
                <w:szCs w:val="21"/>
                <w:highlight w:val="none"/>
              </w:rPr>
            </w:pPr>
          </w:p>
        </w:tc>
        <w:tc>
          <w:tcPr>
            <w:tcW w:w="2475"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jc w:val="center"/>
              <w:rPr>
                <w:color w:val="auto"/>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3" w:hRule="atLeast"/>
        </w:trPr>
        <w:tc>
          <w:tcPr>
            <w:tcW w:w="1436" w:type="dxa"/>
            <w:gridSpan w:val="4"/>
            <w:tcBorders>
              <w:top w:val="single" w:color="auto" w:sz="4" w:space="0"/>
              <w:left w:val="single" w:color="auto" w:sz="4" w:space="0"/>
              <w:bottom w:val="single" w:color="auto" w:sz="4" w:space="0"/>
              <w:right w:val="single" w:color="auto" w:sz="4" w:space="0"/>
            </w:tcBorders>
            <w:vAlign w:val="center"/>
          </w:tcPr>
          <w:p>
            <w:pPr>
              <w:jc w:val="center"/>
              <w:rPr>
                <w:bCs/>
                <w:color w:val="auto"/>
                <w:szCs w:val="21"/>
                <w:highlight w:val="none"/>
              </w:rPr>
            </w:pPr>
          </w:p>
        </w:tc>
        <w:tc>
          <w:tcPr>
            <w:tcW w:w="4294" w:type="dxa"/>
            <w:gridSpan w:val="8"/>
            <w:tcBorders>
              <w:top w:val="single" w:color="auto" w:sz="4" w:space="0"/>
              <w:left w:val="single" w:color="auto" w:sz="4" w:space="0"/>
              <w:bottom w:val="single" w:color="auto" w:sz="4" w:space="0"/>
              <w:right w:val="single" w:color="auto" w:sz="4" w:space="0"/>
            </w:tcBorders>
          </w:tcPr>
          <w:p>
            <w:pPr>
              <w:spacing w:line="460" w:lineRule="exact"/>
              <w:rPr>
                <w:color w:val="auto"/>
                <w:szCs w:val="21"/>
                <w:highlight w:val="none"/>
              </w:rPr>
            </w:pPr>
          </w:p>
        </w:tc>
        <w:tc>
          <w:tcPr>
            <w:tcW w:w="2475"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jc w:val="center"/>
              <w:rPr>
                <w:color w:val="auto"/>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3" w:hRule="atLeast"/>
        </w:trPr>
        <w:tc>
          <w:tcPr>
            <w:tcW w:w="1436" w:type="dxa"/>
            <w:gridSpan w:val="4"/>
            <w:tcBorders>
              <w:top w:val="single" w:color="auto" w:sz="4" w:space="0"/>
              <w:left w:val="single" w:color="auto" w:sz="4" w:space="0"/>
              <w:bottom w:val="single" w:color="auto" w:sz="4" w:space="0"/>
              <w:right w:val="single" w:color="auto" w:sz="4" w:space="0"/>
            </w:tcBorders>
            <w:vAlign w:val="center"/>
          </w:tcPr>
          <w:p>
            <w:pPr>
              <w:jc w:val="center"/>
              <w:rPr>
                <w:bCs/>
                <w:color w:val="auto"/>
                <w:szCs w:val="21"/>
                <w:highlight w:val="none"/>
              </w:rPr>
            </w:pPr>
          </w:p>
        </w:tc>
        <w:tc>
          <w:tcPr>
            <w:tcW w:w="4294" w:type="dxa"/>
            <w:gridSpan w:val="8"/>
            <w:tcBorders>
              <w:top w:val="single" w:color="auto" w:sz="4" w:space="0"/>
              <w:left w:val="single" w:color="auto" w:sz="4" w:space="0"/>
              <w:bottom w:val="single" w:color="auto" w:sz="4" w:space="0"/>
              <w:right w:val="single" w:color="auto" w:sz="4" w:space="0"/>
            </w:tcBorders>
          </w:tcPr>
          <w:p>
            <w:pPr>
              <w:spacing w:line="460" w:lineRule="exact"/>
              <w:rPr>
                <w:color w:val="auto"/>
                <w:szCs w:val="21"/>
                <w:highlight w:val="none"/>
              </w:rPr>
            </w:pPr>
          </w:p>
        </w:tc>
        <w:tc>
          <w:tcPr>
            <w:tcW w:w="2475"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jc w:val="center"/>
              <w:rPr>
                <w:color w:val="auto"/>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6" w:hRule="atLeast"/>
        </w:trPr>
        <w:tc>
          <w:tcPr>
            <w:tcW w:w="8205" w:type="dxa"/>
            <w:gridSpan w:val="16"/>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4"/>
                <w:highlight w:val="none"/>
              </w:rPr>
            </w:pPr>
            <w:r>
              <w:rPr>
                <w:rFonts w:hint="eastAsia"/>
                <w:b/>
                <w:bCs/>
                <w:color w:val="auto"/>
                <w:sz w:val="24"/>
                <w:highlight w:val="none"/>
              </w:rPr>
              <w:t>获奖情况</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6" w:hRule="atLeast"/>
        </w:trPr>
        <w:tc>
          <w:tcPr>
            <w:tcW w:w="1436" w:type="dxa"/>
            <w:gridSpan w:val="4"/>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bCs/>
                <w:color w:val="auto"/>
                <w:sz w:val="24"/>
                <w:highlight w:val="none"/>
              </w:rPr>
              <w:t>获奖时间</w:t>
            </w:r>
          </w:p>
        </w:tc>
        <w:tc>
          <w:tcPr>
            <w:tcW w:w="4294" w:type="dxa"/>
            <w:gridSpan w:val="8"/>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bCs/>
                <w:color w:val="auto"/>
                <w:sz w:val="24"/>
                <w:highlight w:val="none"/>
              </w:rPr>
              <w:t>获奖称号</w:t>
            </w:r>
          </w:p>
        </w:tc>
        <w:tc>
          <w:tcPr>
            <w:tcW w:w="2475" w:type="dxa"/>
            <w:gridSpan w:val="4"/>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color w:val="auto"/>
                <w:sz w:val="24"/>
                <w:highlight w:val="none"/>
              </w:rPr>
              <w:t>授予单位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6" w:hRule="atLeast"/>
        </w:trPr>
        <w:tc>
          <w:tcPr>
            <w:tcW w:w="1436" w:type="dxa"/>
            <w:gridSpan w:val="4"/>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4294" w:type="dxa"/>
            <w:gridSpan w:val="8"/>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2475" w:type="dxa"/>
            <w:gridSpan w:val="4"/>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6" w:hRule="atLeast"/>
        </w:trPr>
        <w:tc>
          <w:tcPr>
            <w:tcW w:w="1436" w:type="dxa"/>
            <w:gridSpan w:val="4"/>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4294" w:type="dxa"/>
            <w:gridSpan w:val="8"/>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247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6" w:hRule="atLeast"/>
        </w:trPr>
        <w:tc>
          <w:tcPr>
            <w:tcW w:w="1436" w:type="dxa"/>
            <w:gridSpan w:val="4"/>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4294" w:type="dxa"/>
            <w:gridSpan w:val="8"/>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247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8" w:hRule="atLeast"/>
        </w:trPr>
        <w:tc>
          <w:tcPr>
            <w:tcW w:w="8205" w:type="dxa"/>
            <w:gridSpan w:val="16"/>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4"/>
                <w:highlight w:val="none"/>
              </w:rPr>
            </w:pPr>
            <w:r>
              <w:rPr>
                <w:rFonts w:hint="eastAsia"/>
                <w:b/>
                <w:bCs/>
                <w:color w:val="auto"/>
                <w:sz w:val="24"/>
                <w:highlight w:val="none"/>
              </w:rPr>
              <w:t>职称、技能、取证情况</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6" w:hRule="atLeast"/>
        </w:trPr>
        <w:tc>
          <w:tcPr>
            <w:tcW w:w="77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4"/>
                <w:highlight w:val="none"/>
              </w:rPr>
            </w:pPr>
            <w:r>
              <w:rPr>
                <w:rFonts w:hint="eastAsia"/>
                <w:color w:val="auto"/>
                <w:sz w:val="24"/>
                <w:highlight w:val="none"/>
              </w:rPr>
              <w:t>取得时间</w:t>
            </w:r>
          </w:p>
        </w:tc>
        <w:tc>
          <w:tcPr>
            <w:tcW w:w="2912"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4"/>
                <w:highlight w:val="none"/>
              </w:rPr>
            </w:pPr>
            <w:r>
              <w:rPr>
                <w:rFonts w:hint="eastAsia"/>
                <w:bCs/>
                <w:color w:val="auto"/>
                <w:sz w:val="24"/>
                <w:highlight w:val="none"/>
              </w:rPr>
              <w:t>职称、技能、取证</w:t>
            </w:r>
            <w:r>
              <w:rPr>
                <w:rFonts w:hint="eastAsia"/>
                <w:color w:val="auto"/>
                <w:sz w:val="24"/>
                <w:highlight w:val="none"/>
              </w:rPr>
              <w:t>和等级</w:t>
            </w:r>
          </w:p>
        </w:tc>
        <w:tc>
          <w:tcPr>
            <w:tcW w:w="239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4"/>
                <w:highlight w:val="none"/>
              </w:rPr>
            </w:pPr>
            <w:r>
              <w:rPr>
                <w:rFonts w:hint="eastAsia"/>
                <w:color w:val="auto"/>
                <w:sz w:val="24"/>
                <w:highlight w:val="none"/>
              </w:rPr>
              <w:t>授予单位</w:t>
            </w:r>
          </w:p>
        </w:tc>
        <w:tc>
          <w:tcPr>
            <w:tcW w:w="211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4"/>
                <w:highlight w:val="none"/>
              </w:rPr>
            </w:pPr>
            <w:r>
              <w:rPr>
                <w:rFonts w:hint="eastAsia"/>
                <w:color w:val="auto"/>
                <w:sz w:val="24"/>
                <w:highlight w:val="none"/>
              </w:rPr>
              <w:t>证书编号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6" w:hRule="atLeast"/>
        </w:trPr>
        <w:tc>
          <w:tcPr>
            <w:tcW w:w="77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4"/>
                <w:highlight w:val="none"/>
              </w:rPr>
            </w:pPr>
          </w:p>
        </w:tc>
        <w:tc>
          <w:tcPr>
            <w:tcW w:w="2912"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4"/>
                <w:highlight w:val="none"/>
              </w:rPr>
            </w:pPr>
          </w:p>
        </w:tc>
        <w:tc>
          <w:tcPr>
            <w:tcW w:w="239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4"/>
                <w:highlight w:val="none"/>
              </w:rPr>
            </w:pPr>
          </w:p>
        </w:tc>
        <w:tc>
          <w:tcPr>
            <w:tcW w:w="211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6" w:hRule="atLeast"/>
        </w:trPr>
        <w:tc>
          <w:tcPr>
            <w:tcW w:w="77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4"/>
                <w:highlight w:val="none"/>
              </w:rPr>
            </w:pPr>
          </w:p>
        </w:tc>
        <w:tc>
          <w:tcPr>
            <w:tcW w:w="2912"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4"/>
                <w:highlight w:val="none"/>
              </w:rPr>
            </w:pPr>
          </w:p>
        </w:tc>
        <w:tc>
          <w:tcPr>
            <w:tcW w:w="239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4"/>
                <w:highlight w:val="none"/>
              </w:rPr>
            </w:pPr>
          </w:p>
        </w:tc>
        <w:tc>
          <w:tcPr>
            <w:tcW w:w="211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6" w:hRule="atLeast"/>
        </w:trPr>
        <w:tc>
          <w:tcPr>
            <w:tcW w:w="77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4"/>
                <w:highlight w:val="none"/>
              </w:rPr>
            </w:pPr>
          </w:p>
        </w:tc>
        <w:tc>
          <w:tcPr>
            <w:tcW w:w="2912"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4"/>
                <w:highlight w:val="none"/>
              </w:rPr>
            </w:pPr>
          </w:p>
        </w:tc>
        <w:tc>
          <w:tcPr>
            <w:tcW w:w="239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4"/>
                <w:highlight w:val="none"/>
              </w:rPr>
            </w:pPr>
          </w:p>
        </w:tc>
        <w:tc>
          <w:tcPr>
            <w:tcW w:w="211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6" w:hRule="atLeast"/>
        </w:trPr>
        <w:tc>
          <w:tcPr>
            <w:tcW w:w="77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4"/>
                <w:highlight w:val="none"/>
              </w:rPr>
            </w:pPr>
          </w:p>
        </w:tc>
        <w:tc>
          <w:tcPr>
            <w:tcW w:w="2912"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4"/>
                <w:highlight w:val="none"/>
              </w:rPr>
            </w:pPr>
          </w:p>
        </w:tc>
        <w:tc>
          <w:tcPr>
            <w:tcW w:w="239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4"/>
                <w:highlight w:val="none"/>
              </w:rPr>
            </w:pPr>
          </w:p>
        </w:tc>
        <w:tc>
          <w:tcPr>
            <w:tcW w:w="211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6" w:hRule="atLeast"/>
        </w:trPr>
        <w:tc>
          <w:tcPr>
            <w:tcW w:w="8205" w:type="dxa"/>
            <w:gridSpan w:val="16"/>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auto"/>
                <w:sz w:val="24"/>
                <w:highlight w:val="none"/>
              </w:rPr>
            </w:pPr>
            <w:r>
              <w:rPr>
                <w:rFonts w:hint="eastAsia"/>
                <w:b/>
                <w:color w:val="auto"/>
                <w:sz w:val="24"/>
                <w:highlight w:val="none"/>
              </w:rPr>
              <w:t>主要家庭成员</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6" w:hRule="atLeast"/>
        </w:trPr>
        <w:tc>
          <w:tcPr>
            <w:tcW w:w="779"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r>
              <w:rPr>
                <w:rFonts w:hint="eastAsia"/>
                <w:color w:val="auto"/>
                <w:sz w:val="24"/>
                <w:highlight w:val="none"/>
              </w:rPr>
              <w:t>姓名</w:t>
            </w:r>
          </w:p>
        </w:tc>
        <w:tc>
          <w:tcPr>
            <w:tcW w:w="1198"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r>
              <w:rPr>
                <w:rFonts w:hint="eastAsia"/>
                <w:color w:val="auto"/>
                <w:sz w:val="24"/>
                <w:highlight w:val="none"/>
              </w:rPr>
              <w:t>称谓</w:t>
            </w:r>
          </w:p>
        </w:tc>
        <w:tc>
          <w:tcPr>
            <w:tcW w:w="4641" w:type="dxa"/>
            <w:gridSpan w:val="10"/>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r>
              <w:rPr>
                <w:rFonts w:hint="eastAsia"/>
                <w:color w:val="auto"/>
                <w:sz w:val="24"/>
                <w:highlight w:val="none"/>
              </w:rPr>
              <w:t>工作单位及职务</w:t>
            </w:r>
          </w:p>
        </w:tc>
        <w:tc>
          <w:tcPr>
            <w:tcW w:w="1587"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color w:val="auto"/>
                <w:sz w:val="24"/>
                <w:highlight w:val="none"/>
              </w:rPr>
              <w:t>出生日期</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6" w:hRule="atLeast"/>
        </w:trPr>
        <w:tc>
          <w:tcPr>
            <w:tcW w:w="779" w:type="dxa"/>
            <w:gridSpan w:val="2"/>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1198" w:type="dxa"/>
            <w:gridSpan w:val="3"/>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4641" w:type="dxa"/>
            <w:gridSpan w:val="10"/>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4"/>
                <w:highlight w:val="none"/>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6" w:hRule="atLeast"/>
        </w:trPr>
        <w:tc>
          <w:tcPr>
            <w:tcW w:w="779" w:type="dxa"/>
            <w:gridSpan w:val="2"/>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1198" w:type="dxa"/>
            <w:gridSpan w:val="3"/>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4641" w:type="dxa"/>
            <w:gridSpan w:val="10"/>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4"/>
                <w:highlight w:val="none"/>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6" w:hRule="atLeast"/>
        </w:trPr>
        <w:tc>
          <w:tcPr>
            <w:tcW w:w="779" w:type="dxa"/>
            <w:gridSpan w:val="2"/>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1198" w:type="dxa"/>
            <w:gridSpan w:val="3"/>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4641" w:type="dxa"/>
            <w:gridSpan w:val="10"/>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4"/>
                <w:highlight w:val="none"/>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6" w:hRule="atLeast"/>
        </w:trPr>
        <w:tc>
          <w:tcPr>
            <w:tcW w:w="779" w:type="dxa"/>
            <w:gridSpan w:val="2"/>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1198" w:type="dxa"/>
            <w:gridSpan w:val="3"/>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p>
        </w:tc>
        <w:tc>
          <w:tcPr>
            <w:tcW w:w="4641" w:type="dxa"/>
            <w:gridSpan w:val="10"/>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4"/>
                <w:highlight w:val="none"/>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6" w:hRule="atLeast"/>
        </w:trPr>
        <w:tc>
          <w:tcPr>
            <w:tcW w:w="77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4"/>
                <w:highlight w:val="none"/>
              </w:rPr>
            </w:pPr>
          </w:p>
        </w:tc>
        <w:tc>
          <w:tcPr>
            <w:tcW w:w="119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4"/>
                <w:highlight w:val="none"/>
              </w:rPr>
            </w:pPr>
          </w:p>
        </w:tc>
        <w:tc>
          <w:tcPr>
            <w:tcW w:w="4641" w:type="dxa"/>
            <w:gridSpan w:val="10"/>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4"/>
                <w:highlight w:val="none"/>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83"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bCs/>
                <w:color w:val="auto"/>
                <w:sz w:val="24"/>
                <w:highlight w:val="none"/>
              </w:rPr>
              <w:t>应</w:t>
            </w:r>
          </w:p>
          <w:p>
            <w:pPr>
              <w:jc w:val="center"/>
              <w:rPr>
                <w:bCs/>
                <w:color w:val="auto"/>
                <w:sz w:val="24"/>
                <w:highlight w:val="none"/>
              </w:rPr>
            </w:pPr>
            <w:r>
              <w:rPr>
                <w:rFonts w:hint="eastAsia"/>
                <w:bCs/>
                <w:color w:val="auto"/>
                <w:sz w:val="24"/>
                <w:highlight w:val="none"/>
              </w:rPr>
              <w:t>聘</w:t>
            </w:r>
          </w:p>
          <w:p>
            <w:pPr>
              <w:jc w:val="center"/>
              <w:rPr>
                <w:bCs/>
                <w:color w:val="auto"/>
                <w:sz w:val="24"/>
                <w:highlight w:val="none"/>
              </w:rPr>
            </w:pPr>
            <w:r>
              <w:rPr>
                <w:rFonts w:hint="eastAsia"/>
                <w:bCs/>
                <w:color w:val="auto"/>
                <w:sz w:val="24"/>
                <w:highlight w:val="none"/>
              </w:rPr>
              <w:t>理</w:t>
            </w:r>
          </w:p>
          <w:p>
            <w:pPr>
              <w:jc w:val="center"/>
              <w:rPr>
                <w:bCs/>
                <w:color w:val="auto"/>
                <w:sz w:val="24"/>
                <w:highlight w:val="none"/>
              </w:rPr>
            </w:pPr>
            <w:r>
              <w:rPr>
                <w:rFonts w:hint="eastAsia"/>
                <w:bCs/>
                <w:color w:val="auto"/>
                <w:sz w:val="24"/>
                <w:highlight w:val="none"/>
              </w:rPr>
              <w:t>由</w:t>
            </w:r>
          </w:p>
          <w:p>
            <w:pPr>
              <w:jc w:val="center"/>
              <w:rPr>
                <w:bCs/>
                <w:color w:val="auto"/>
                <w:sz w:val="24"/>
                <w:highlight w:val="none"/>
              </w:rPr>
            </w:pPr>
            <w:r>
              <w:rPr>
                <w:rFonts w:hint="eastAsia"/>
                <w:bCs/>
                <w:color w:val="auto"/>
                <w:sz w:val="24"/>
                <w:highlight w:val="none"/>
              </w:rPr>
              <w:t>及</w:t>
            </w:r>
          </w:p>
          <w:p>
            <w:pPr>
              <w:jc w:val="center"/>
              <w:rPr>
                <w:bCs/>
                <w:color w:val="auto"/>
                <w:sz w:val="24"/>
                <w:highlight w:val="none"/>
              </w:rPr>
            </w:pPr>
            <w:r>
              <w:rPr>
                <w:rFonts w:hint="eastAsia"/>
                <w:bCs/>
                <w:color w:val="auto"/>
                <w:sz w:val="24"/>
                <w:highlight w:val="none"/>
              </w:rPr>
              <w:t>自</w:t>
            </w:r>
          </w:p>
          <w:p>
            <w:pPr>
              <w:jc w:val="center"/>
              <w:rPr>
                <w:bCs/>
                <w:color w:val="auto"/>
                <w:sz w:val="24"/>
                <w:highlight w:val="none"/>
              </w:rPr>
            </w:pPr>
            <w:r>
              <w:rPr>
                <w:rFonts w:hint="eastAsia"/>
                <w:bCs/>
                <w:color w:val="auto"/>
                <w:sz w:val="24"/>
                <w:highlight w:val="none"/>
              </w:rPr>
              <w:t>我</w:t>
            </w:r>
          </w:p>
          <w:p>
            <w:pPr>
              <w:jc w:val="center"/>
              <w:rPr>
                <w:bCs/>
                <w:color w:val="auto"/>
                <w:sz w:val="24"/>
                <w:highlight w:val="none"/>
              </w:rPr>
            </w:pPr>
            <w:r>
              <w:rPr>
                <w:rFonts w:hint="eastAsia"/>
                <w:bCs/>
                <w:color w:val="auto"/>
                <w:sz w:val="24"/>
                <w:highlight w:val="none"/>
              </w:rPr>
              <w:t>评</w:t>
            </w:r>
          </w:p>
          <w:p>
            <w:pPr>
              <w:jc w:val="center"/>
              <w:rPr>
                <w:bCs/>
                <w:color w:val="auto"/>
                <w:sz w:val="24"/>
                <w:highlight w:val="none"/>
              </w:rPr>
            </w:pPr>
            <w:r>
              <w:rPr>
                <w:rFonts w:hint="eastAsia"/>
                <w:bCs/>
                <w:color w:val="auto"/>
                <w:sz w:val="24"/>
                <w:highlight w:val="none"/>
              </w:rPr>
              <w:t>价</w:t>
            </w:r>
          </w:p>
        </w:tc>
        <w:tc>
          <w:tcPr>
            <w:tcW w:w="7575" w:type="dxa"/>
            <w:gridSpan w:val="15"/>
            <w:tcBorders>
              <w:top w:val="single" w:color="auto" w:sz="4" w:space="0"/>
              <w:left w:val="single" w:color="auto" w:sz="4" w:space="0"/>
              <w:bottom w:val="single" w:color="auto" w:sz="4" w:space="0"/>
              <w:right w:val="single" w:color="auto" w:sz="4" w:space="0"/>
            </w:tcBorders>
            <w:vAlign w:val="center"/>
          </w:tcPr>
          <w:p>
            <w:pPr>
              <w:rPr>
                <w:b/>
                <w:bCs/>
                <w:color w:val="auto"/>
                <w:sz w:val="24"/>
                <w:highlight w:val="none"/>
              </w:rPr>
            </w:pPr>
            <w:r>
              <w:rPr>
                <w:rFonts w:hint="eastAsia"/>
                <w:b/>
                <w:bCs/>
                <w:color w:val="auto"/>
                <w:sz w:val="24"/>
                <w:highlight w:val="none"/>
              </w:rPr>
              <w:t>1.应聘理由：</w:t>
            </w:r>
          </w:p>
          <w:p>
            <w:pPr>
              <w:ind w:firstLine="480" w:firstLineChars="200"/>
              <w:rPr>
                <w:bCs/>
                <w:color w:val="auto"/>
                <w:sz w:val="24"/>
                <w:highlight w:val="none"/>
              </w:rPr>
            </w:pPr>
          </w:p>
          <w:p>
            <w:pPr>
              <w:ind w:firstLine="480" w:firstLineChars="200"/>
              <w:rPr>
                <w:bCs/>
                <w:color w:val="auto"/>
                <w:sz w:val="24"/>
                <w:highlight w:val="none"/>
              </w:rPr>
            </w:pPr>
          </w:p>
          <w:p>
            <w:pPr>
              <w:ind w:firstLine="480" w:firstLineChars="200"/>
              <w:rPr>
                <w:bCs/>
                <w:color w:val="auto"/>
                <w:sz w:val="24"/>
                <w:highlight w:val="none"/>
              </w:rPr>
            </w:pPr>
          </w:p>
          <w:p>
            <w:pPr>
              <w:ind w:firstLine="480" w:firstLineChars="200"/>
              <w:rPr>
                <w:bCs/>
                <w:color w:val="auto"/>
                <w:sz w:val="24"/>
                <w:highlight w:val="none"/>
              </w:rPr>
            </w:pPr>
          </w:p>
          <w:p>
            <w:pPr>
              <w:ind w:firstLine="480" w:firstLineChars="200"/>
              <w:rPr>
                <w:bCs/>
                <w:color w:val="auto"/>
                <w:sz w:val="24"/>
                <w:highlight w:val="none"/>
              </w:rPr>
            </w:pPr>
          </w:p>
          <w:p>
            <w:pPr>
              <w:rPr>
                <w:bCs/>
                <w:color w:val="auto"/>
                <w:sz w:val="24"/>
                <w:highlight w:val="none"/>
              </w:rPr>
            </w:pPr>
          </w:p>
          <w:p>
            <w:pPr>
              <w:ind w:firstLine="480" w:firstLineChars="200"/>
              <w:rPr>
                <w:bCs/>
                <w:color w:val="auto"/>
                <w:sz w:val="24"/>
                <w:highlight w:val="none"/>
              </w:rPr>
            </w:pPr>
          </w:p>
          <w:p>
            <w:pPr>
              <w:rPr>
                <w:b/>
                <w:bCs/>
                <w:color w:val="auto"/>
                <w:sz w:val="24"/>
                <w:highlight w:val="none"/>
              </w:rPr>
            </w:pPr>
            <w:r>
              <w:rPr>
                <w:rFonts w:hint="eastAsia"/>
                <w:b/>
                <w:bCs/>
                <w:color w:val="auto"/>
                <w:sz w:val="24"/>
                <w:highlight w:val="none"/>
              </w:rPr>
              <w:t>2.自我评价：</w:t>
            </w:r>
          </w:p>
          <w:p>
            <w:pPr>
              <w:ind w:firstLine="480" w:firstLineChars="200"/>
              <w:rPr>
                <w:color w:val="auto"/>
                <w:sz w:val="24"/>
                <w:highlight w:val="none"/>
              </w:rPr>
            </w:pPr>
          </w:p>
          <w:p>
            <w:pPr>
              <w:ind w:firstLine="480" w:firstLineChars="200"/>
              <w:rPr>
                <w:color w:val="auto"/>
                <w:sz w:val="24"/>
                <w:highlight w:val="none"/>
              </w:rPr>
            </w:pPr>
          </w:p>
          <w:p>
            <w:pPr>
              <w:ind w:firstLine="480" w:firstLineChars="200"/>
              <w:rPr>
                <w:color w:val="auto"/>
                <w:sz w:val="24"/>
                <w:highlight w:val="none"/>
              </w:rPr>
            </w:pPr>
          </w:p>
          <w:p>
            <w:pPr>
              <w:rPr>
                <w:bCs/>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56"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highlight w:val="none"/>
              </w:rPr>
            </w:pPr>
            <w:r>
              <w:rPr>
                <w:rFonts w:hint="eastAsia"/>
                <w:bCs/>
                <w:color w:val="auto"/>
                <w:sz w:val="24"/>
                <w:highlight w:val="none"/>
              </w:rPr>
              <w:t>特别提示</w:t>
            </w:r>
          </w:p>
        </w:tc>
        <w:tc>
          <w:tcPr>
            <w:tcW w:w="7575" w:type="dxa"/>
            <w:gridSpan w:val="15"/>
            <w:tcBorders>
              <w:top w:val="single" w:color="auto" w:sz="4" w:space="0"/>
              <w:left w:val="single" w:color="auto" w:sz="4" w:space="0"/>
              <w:bottom w:val="single" w:color="auto" w:sz="4" w:space="0"/>
              <w:right w:val="single" w:color="auto" w:sz="4" w:space="0"/>
            </w:tcBorders>
            <w:vAlign w:val="center"/>
          </w:tcPr>
          <w:p>
            <w:pPr>
              <w:spacing w:line="480" w:lineRule="exact"/>
              <w:rPr>
                <w:bCs/>
                <w:color w:val="auto"/>
                <w:sz w:val="28"/>
                <w:szCs w:val="28"/>
                <w:highlight w:val="none"/>
              </w:rPr>
            </w:pPr>
            <w:r>
              <w:rPr>
                <w:rFonts w:hint="eastAsia"/>
                <w:bCs/>
                <w:color w:val="auto"/>
                <w:sz w:val="28"/>
                <w:szCs w:val="28"/>
                <w:highlight w:val="none"/>
              </w:rPr>
              <w:t xml:space="preserve">申明：本人承诺所填写资料真实可靠，如若虚报，愿意接受贵公司解除劳动合同的处理。         </w:t>
            </w:r>
          </w:p>
          <w:p>
            <w:pPr>
              <w:spacing w:line="480" w:lineRule="exact"/>
              <w:rPr>
                <w:bCs/>
                <w:color w:val="auto"/>
                <w:sz w:val="28"/>
                <w:szCs w:val="28"/>
                <w:highlight w:val="none"/>
              </w:rPr>
            </w:pPr>
          </w:p>
          <w:p>
            <w:pPr>
              <w:jc w:val="center"/>
              <w:rPr>
                <w:rFonts w:hint="eastAsia"/>
                <w:bCs/>
                <w:color w:val="auto"/>
                <w:sz w:val="28"/>
                <w:szCs w:val="28"/>
                <w:highlight w:val="none"/>
              </w:rPr>
            </w:pPr>
            <w:r>
              <w:rPr>
                <w:rFonts w:hint="eastAsia"/>
                <w:color w:val="auto"/>
                <w:sz w:val="24"/>
                <w:highlight w:val="none"/>
              </w:rPr>
              <w:t xml:space="preserve">                             </w:t>
            </w:r>
            <w:r>
              <w:rPr>
                <w:rFonts w:hint="eastAsia"/>
                <w:bCs/>
                <w:color w:val="auto"/>
                <w:sz w:val="28"/>
                <w:szCs w:val="28"/>
                <w:highlight w:val="none"/>
              </w:rPr>
              <w:t xml:space="preserve">  </w:t>
            </w:r>
            <w:r>
              <w:rPr>
                <w:rFonts w:hint="eastAsia"/>
                <w:b/>
                <w:bCs w:val="0"/>
                <w:color w:val="auto"/>
                <w:sz w:val="28"/>
                <w:szCs w:val="28"/>
                <w:highlight w:val="none"/>
              </w:rPr>
              <w:t>本人手写签名</w:t>
            </w:r>
            <w:r>
              <w:rPr>
                <w:rFonts w:hint="eastAsia"/>
                <w:bCs/>
                <w:color w:val="auto"/>
                <w:sz w:val="28"/>
                <w:szCs w:val="28"/>
                <w:highlight w:val="none"/>
              </w:rPr>
              <w:t>：</w:t>
            </w:r>
          </w:p>
          <w:p>
            <w:pPr>
              <w:jc w:val="center"/>
              <w:rPr>
                <w:color w:val="auto"/>
                <w:sz w:val="24"/>
                <w:highlight w:val="none"/>
              </w:rPr>
            </w:pPr>
            <w:r>
              <w:rPr>
                <w:rFonts w:hint="eastAsia"/>
                <w:color w:val="auto"/>
                <w:sz w:val="24"/>
                <w:highlight w:val="none"/>
              </w:rPr>
              <w:t xml:space="preserve">         </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18030" w:hAnsi="方正仿宋_GB18030" w:eastAsia="方正仿宋_GB18030" w:cs="方正仿宋_GB18030"/>
          <w:color w:val="auto"/>
          <w:sz w:val="32"/>
          <w:szCs w:val="32"/>
          <w:highlight w:val="none"/>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7809179-B21B-4170-A842-81F3774593D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embedRegular r:id="rId2" w:fontKey="{5D69D211-1B47-44BC-9A44-22FC9A4A82CF}"/>
  </w:font>
  <w:font w:name="仿宋_GB2312">
    <w:panose1 w:val="02010609030101010101"/>
    <w:charset w:val="86"/>
    <w:family w:val="modern"/>
    <w:pitch w:val="default"/>
    <w:sig w:usb0="00000001" w:usb1="080E0000" w:usb2="00000000" w:usb3="00000000" w:csb0="00040000" w:csb1="00000000"/>
    <w:embedRegular r:id="rId3" w:fontKey="{EA2CE0D0-90CA-48FF-9319-208B0789B951}"/>
  </w:font>
  <w:font w:name="方正仿宋_GB18030">
    <w:panose1 w:val="02000000000000000000"/>
    <w:charset w:val="86"/>
    <w:family w:val="auto"/>
    <w:pitch w:val="default"/>
    <w:sig w:usb0="00000001" w:usb1="08000000" w:usb2="00000000" w:usb3="00000000" w:csb0="00040000" w:csb1="00000000"/>
    <w:embedRegular r:id="rId4" w:fontKey="{F7EEB6AB-CD3D-42BB-8E45-D23B97A2EE5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D345E7"/>
    <w:rsid w:val="000125CF"/>
    <w:rsid w:val="003A1202"/>
    <w:rsid w:val="00CF0BCB"/>
    <w:rsid w:val="010E6EA6"/>
    <w:rsid w:val="017B0F31"/>
    <w:rsid w:val="0184685E"/>
    <w:rsid w:val="019C31EE"/>
    <w:rsid w:val="019D0CAB"/>
    <w:rsid w:val="01CD71C3"/>
    <w:rsid w:val="02EE5028"/>
    <w:rsid w:val="03507D55"/>
    <w:rsid w:val="03A510DB"/>
    <w:rsid w:val="03A62B1F"/>
    <w:rsid w:val="050C6745"/>
    <w:rsid w:val="05482F31"/>
    <w:rsid w:val="054F6B18"/>
    <w:rsid w:val="05A32D1E"/>
    <w:rsid w:val="05EC26B0"/>
    <w:rsid w:val="05FF2739"/>
    <w:rsid w:val="06367DD0"/>
    <w:rsid w:val="065F2247"/>
    <w:rsid w:val="07011FC5"/>
    <w:rsid w:val="071479B5"/>
    <w:rsid w:val="079D5CB1"/>
    <w:rsid w:val="086159D4"/>
    <w:rsid w:val="088E13E0"/>
    <w:rsid w:val="08B93C1F"/>
    <w:rsid w:val="09004F55"/>
    <w:rsid w:val="09212B7F"/>
    <w:rsid w:val="093145A8"/>
    <w:rsid w:val="096F07E8"/>
    <w:rsid w:val="098419EF"/>
    <w:rsid w:val="09CC1D97"/>
    <w:rsid w:val="0AB124FB"/>
    <w:rsid w:val="0AF05A59"/>
    <w:rsid w:val="0B1E32BE"/>
    <w:rsid w:val="0B5B6C9C"/>
    <w:rsid w:val="0BA06F35"/>
    <w:rsid w:val="0BC828B4"/>
    <w:rsid w:val="0C45387B"/>
    <w:rsid w:val="0C6C4180"/>
    <w:rsid w:val="0D766167"/>
    <w:rsid w:val="0D8A77BA"/>
    <w:rsid w:val="0DAF0141"/>
    <w:rsid w:val="0DCA2F42"/>
    <w:rsid w:val="0DCF4DB9"/>
    <w:rsid w:val="0DDA6795"/>
    <w:rsid w:val="0E292785"/>
    <w:rsid w:val="0E5854F2"/>
    <w:rsid w:val="0E687697"/>
    <w:rsid w:val="0E7A50A6"/>
    <w:rsid w:val="0F656222"/>
    <w:rsid w:val="0F89646E"/>
    <w:rsid w:val="10164943"/>
    <w:rsid w:val="10390E9B"/>
    <w:rsid w:val="10FA70AA"/>
    <w:rsid w:val="114279AF"/>
    <w:rsid w:val="11B109D1"/>
    <w:rsid w:val="11D706B9"/>
    <w:rsid w:val="12067BAC"/>
    <w:rsid w:val="12657D88"/>
    <w:rsid w:val="1275448C"/>
    <w:rsid w:val="127B60C1"/>
    <w:rsid w:val="12C05917"/>
    <w:rsid w:val="13021765"/>
    <w:rsid w:val="13325C16"/>
    <w:rsid w:val="13726F06"/>
    <w:rsid w:val="138E6084"/>
    <w:rsid w:val="139C3AF2"/>
    <w:rsid w:val="13DE203D"/>
    <w:rsid w:val="14266CBF"/>
    <w:rsid w:val="14D33380"/>
    <w:rsid w:val="15752903"/>
    <w:rsid w:val="15921610"/>
    <w:rsid w:val="15A81C0D"/>
    <w:rsid w:val="15C91D80"/>
    <w:rsid w:val="15D909EC"/>
    <w:rsid w:val="15E033E8"/>
    <w:rsid w:val="16074B2C"/>
    <w:rsid w:val="161F060C"/>
    <w:rsid w:val="16EE2EE2"/>
    <w:rsid w:val="17234BC8"/>
    <w:rsid w:val="17AC38E7"/>
    <w:rsid w:val="17F51FED"/>
    <w:rsid w:val="18370096"/>
    <w:rsid w:val="18EB1478"/>
    <w:rsid w:val="1927576D"/>
    <w:rsid w:val="195F391A"/>
    <w:rsid w:val="19AD186C"/>
    <w:rsid w:val="19DB013F"/>
    <w:rsid w:val="1B083B6C"/>
    <w:rsid w:val="1B1B1C16"/>
    <w:rsid w:val="1BA63CB6"/>
    <w:rsid w:val="1BCF0A36"/>
    <w:rsid w:val="1BE0759E"/>
    <w:rsid w:val="1CA762C1"/>
    <w:rsid w:val="1CDA544D"/>
    <w:rsid w:val="1CE63BAC"/>
    <w:rsid w:val="1CE90208"/>
    <w:rsid w:val="1D040A0F"/>
    <w:rsid w:val="1DA962DF"/>
    <w:rsid w:val="1DE51C0C"/>
    <w:rsid w:val="1E422DD3"/>
    <w:rsid w:val="1E853B6F"/>
    <w:rsid w:val="1E855C66"/>
    <w:rsid w:val="1E8C1259"/>
    <w:rsid w:val="1F29474F"/>
    <w:rsid w:val="1F63764D"/>
    <w:rsid w:val="1F706322"/>
    <w:rsid w:val="1FD53BD6"/>
    <w:rsid w:val="1FDA6395"/>
    <w:rsid w:val="203125E1"/>
    <w:rsid w:val="2097598C"/>
    <w:rsid w:val="2148450E"/>
    <w:rsid w:val="216F3972"/>
    <w:rsid w:val="21C5457C"/>
    <w:rsid w:val="22672AD2"/>
    <w:rsid w:val="2439766A"/>
    <w:rsid w:val="25061976"/>
    <w:rsid w:val="25A740C9"/>
    <w:rsid w:val="25E737DE"/>
    <w:rsid w:val="26383F06"/>
    <w:rsid w:val="27520342"/>
    <w:rsid w:val="27C05400"/>
    <w:rsid w:val="283C03E4"/>
    <w:rsid w:val="284538CD"/>
    <w:rsid w:val="2864638E"/>
    <w:rsid w:val="288E2628"/>
    <w:rsid w:val="28D7455A"/>
    <w:rsid w:val="28E1719B"/>
    <w:rsid w:val="29BD3A8D"/>
    <w:rsid w:val="2A1A7645"/>
    <w:rsid w:val="2A8B13CD"/>
    <w:rsid w:val="2AB93752"/>
    <w:rsid w:val="2B17453E"/>
    <w:rsid w:val="2B381480"/>
    <w:rsid w:val="2B484702"/>
    <w:rsid w:val="2B89080E"/>
    <w:rsid w:val="2BC058C2"/>
    <w:rsid w:val="2C0122E9"/>
    <w:rsid w:val="2C306525"/>
    <w:rsid w:val="2CA4486C"/>
    <w:rsid w:val="2CF47123"/>
    <w:rsid w:val="2D3910AE"/>
    <w:rsid w:val="2D796A43"/>
    <w:rsid w:val="2D930664"/>
    <w:rsid w:val="2DA96C06"/>
    <w:rsid w:val="2E6B2305"/>
    <w:rsid w:val="2E7B34D5"/>
    <w:rsid w:val="2EF260FE"/>
    <w:rsid w:val="2F002F49"/>
    <w:rsid w:val="2F1A4864"/>
    <w:rsid w:val="2F5472B6"/>
    <w:rsid w:val="2FBB6D2F"/>
    <w:rsid w:val="2FD770D5"/>
    <w:rsid w:val="2FF52AC2"/>
    <w:rsid w:val="30467AE6"/>
    <w:rsid w:val="304B223D"/>
    <w:rsid w:val="304C118F"/>
    <w:rsid w:val="30CE4CBA"/>
    <w:rsid w:val="3162697C"/>
    <w:rsid w:val="316941E7"/>
    <w:rsid w:val="31DE45D0"/>
    <w:rsid w:val="3212499D"/>
    <w:rsid w:val="324956BB"/>
    <w:rsid w:val="3290791B"/>
    <w:rsid w:val="32E1002E"/>
    <w:rsid w:val="330C7C55"/>
    <w:rsid w:val="33C847CD"/>
    <w:rsid w:val="33E00BEA"/>
    <w:rsid w:val="34141796"/>
    <w:rsid w:val="34323F6F"/>
    <w:rsid w:val="344C063B"/>
    <w:rsid w:val="34D83521"/>
    <w:rsid w:val="35076F2E"/>
    <w:rsid w:val="353D7F83"/>
    <w:rsid w:val="356D6ABA"/>
    <w:rsid w:val="35770C10"/>
    <w:rsid w:val="35E677E3"/>
    <w:rsid w:val="363B511E"/>
    <w:rsid w:val="36E24D88"/>
    <w:rsid w:val="3709097B"/>
    <w:rsid w:val="378D2F47"/>
    <w:rsid w:val="383F0F92"/>
    <w:rsid w:val="38647A79"/>
    <w:rsid w:val="38805655"/>
    <w:rsid w:val="38AE5CEF"/>
    <w:rsid w:val="391E47A5"/>
    <w:rsid w:val="39B27192"/>
    <w:rsid w:val="3A1F5EA9"/>
    <w:rsid w:val="3AE954B8"/>
    <w:rsid w:val="3B033197"/>
    <w:rsid w:val="3B096BFB"/>
    <w:rsid w:val="3B2072A0"/>
    <w:rsid w:val="3B940514"/>
    <w:rsid w:val="3C612618"/>
    <w:rsid w:val="3C8825B7"/>
    <w:rsid w:val="3D016F65"/>
    <w:rsid w:val="3D705C26"/>
    <w:rsid w:val="3D926ADA"/>
    <w:rsid w:val="3DA40EC2"/>
    <w:rsid w:val="3DA77E63"/>
    <w:rsid w:val="3E087A30"/>
    <w:rsid w:val="3E7A2397"/>
    <w:rsid w:val="3E7F47B3"/>
    <w:rsid w:val="3EB74945"/>
    <w:rsid w:val="3EE74B82"/>
    <w:rsid w:val="3F0E14F2"/>
    <w:rsid w:val="3F91599B"/>
    <w:rsid w:val="3FEE4A16"/>
    <w:rsid w:val="4052213B"/>
    <w:rsid w:val="4077408B"/>
    <w:rsid w:val="40783CC7"/>
    <w:rsid w:val="40B21FEE"/>
    <w:rsid w:val="40B51DF8"/>
    <w:rsid w:val="40BA0F8B"/>
    <w:rsid w:val="426854F3"/>
    <w:rsid w:val="4283020C"/>
    <w:rsid w:val="430D3157"/>
    <w:rsid w:val="43187094"/>
    <w:rsid w:val="433A7619"/>
    <w:rsid w:val="433C5DF4"/>
    <w:rsid w:val="43B02B29"/>
    <w:rsid w:val="44136947"/>
    <w:rsid w:val="4479575F"/>
    <w:rsid w:val="449A0075"/>
    <w:rsid w:val="44B579A3"/>
    <w:rsid w:val="44B81EAA"/>
    <w:rsid w:val="44BA54DB"/>
    <w:rsid w:val="44FB1BC4"/>
    <w:rsid w:val="455B2CD2"/>
    <w:rsid w:val="459715FC"/>
    <w:rsid w:val="45B03DB6"/>
    <w:rsid w:val="45BF2400"/>
    <w:rsid w:val="45CB3147"/>
    <w:rsid w:val="46206C61"/>
    <w:rsid w:val="47530EB2"/>
    <w:rsid w:val="478107F7"/>
    <w:rsid w:val="4788373E"/>
    <w:rsid w:val="47D10144"/>
    <w:rsid w:val="48082BF3"/>
    <w:rsid w:val="487F1ECC"/>
    <w:rsid w:val="489D7D4A"/>
    <w:rsid w:val="48CE3291"/>
    <w:rsid w:val="48DD31C0"/>
    <w:rsid w:val="48E60EF2"/>
    <w:rsid w:val="48FB29C4"/>
    <w:rsid w:val="49186123"/>
    <w:rsid w:val="495216A4"/>
    <w:rsid w:val="49AF1B8A"/>
    <w:rsid w:val="4A7123D6"/>
    <w:rsid w:val="4A7A1D32"/>
    <w:rsid w:val="4AAE7A1B"/>
    <w:rsid w:val="4ADA76E5"/>
    <w:rsid w:val="4B904AD4"/>
    <w:rsid w:val="4BC66E9C"/>
    <w:rsid w:val="4C0538A1"/>
    <w:rsid w:val="4CDC14DA"/>
    <w:rsid w:val="4CEE5F3C"/>
    <w:rsid w:val="4D1B2E04"/>
    <w:rsid w:val="4D5206EC"/>
    <w:rsid w:val="4D80331F"/>
    <w:rsid w:val="4D9A2A33"/>
    <w:rsid w:val="4D9B5028"/>
    <w:rsid w:val="4DAC4DD0"/>
    <w:rsid w:val="4E6E1C00"/>
    <w:rsid w:val="4E7C4BF7"/>
    <w:rsid w:val="4EA86E56"/>
    <w:rsid w:val="4ED92792"/>
    <w:rsid w:val="4F6D3F33"/>
    <w:rsid w:val="4FAA7575"/>
    <w:rsid w:val="4FF80D9C"/>
    <w:rsid w:val="50122DA6"/>
    <w:rsid w:val="502F7BD1"/>
    <w:rsid w:val="50615D82"/>
    <w:rsid w:val="51097026"/>
    <w:rsid w:val="515E4226"/>
    <w:rsid w:val="516434CB"/>
    <w:rsid w:val="51CE2B12"/>
    <w:rsid w:val="524E31F7"/>
    <w:rsid w:val="528069A0"/>
    <w:rsid w:val="52D17096"/>
    <w:rsid w:val="52F960BC"/>
    <w:rsid w:val="533E4D00"/>
    <w:rsid w:val="538F0CDC"/>
    <w:rsid w:val="53A95D5E"/>
    <w:rsid w:val="53EA223F"/>
    <w:rsid w:val="54003F09"/>
    <w:rsid w:val="54261ECC"/>
    <w:rsid w:val="543B53CA"/>
    <w:rsid w:val="545442B7"/>
    <w:rsid w:val="553B7BE4"/>
    <w:rsid w:val="560F1B9D"/>
    <w:rsid w:val="5622493B"/>
    <w:rsid w:val="56603706"/>
    <w:rsid w:val="56622935"/>
    <w:rsid w:val="567C64A5"/>
    <w:rsid w:val="56AD0D8B"/>
    <w:rsid w:val="57024B42"/>
    <w:rsid w:val="57110B93"/>
    <w:rsid w:val="57314DD8"/>
    <w:rsid w:val="573A681C"/>
    <w:rsid w:val="57744C0B"/>
    <w:rsid w:val="58923AF6"/>
    <w:rsid w:val="58D41AC2"/>
    <w:rsid w:val="58E75446"/>
    <w:rsid w:val="597C3296"/>
    <w:rsid w:val="59BF675D"/>
    <w:rsid w:val="5A170E47"/>
    <w:rsid w:val="5A5E2BEC"/>
    <w:rsid w:val="5A743031"/>
    <w:rsid w:val="5AB75473"/>
    <w:rsid w:val="5B2B378C"/>
    <w:rsid w:val="5B510720"/>
    <w:rsid w:val="5B521B84"/>
    <w:rsid w:val="5B66425A"/>
    <w:rsid w:val="5BB95D06"/>
    <w:rsid w:val="5BC87CF7"/>
    <w:rsid w:val="5BD16DC6"/>
    <w:rsid w:val="5BF75992"/>
    <w:rsid w:val="5C227C53"/>
    <w:rsid w:val="5C5D1F46"/>
    <w:rsid w:val="5C8750FD"/>
    <w:rsid w:val="5CA57384"/>
    <w:rsid w:val="5CA80945"/>
    <w:rsid w:val="5D2673CB"/>
    <w:rsid w:val="5D803ECE"/>
    <w:rsid w:val="5DAC0B9D"/>
    <w:rsid w:val="5E603686"/>
    <w:rsid w:val="5E982C0D"/>
    <w:rsid w:val="5EA03B42"/>
    <w:rsid w:val="5ED345E7"/>
    <w:rsid w:val="5F0567FD"/>
    <w:rsid w:val="5F324A36"/>
    <w:rsid w:val="5F3E063F"/>
    <w:rsid w:val="5F6D3C4D"/>
    <w:rsid w:val="5F9C1539"/>
    <w:rsid w:val="5FA25A2C"/>
    <w:rsid w:val="5FAF6A17"/>
    <w:rsid w:val="5FB24059"/>
    <w:rsid w:val="60263CF9"/>
    <w:rsid w:val="603A52E7"/>
    <w:rsid w:val="60762904"/>
    <w:rsid w:val="607B5422"/>
    <w:rsid w:val="60D154FF"/>
    <w:rsid w:val="60F84377"/>
    <w:rsid w:val="61004CFB"/>
    <w:rsid w:val="61404CB7"/>
    <w:rsid w:val="61BC46CE"/>
    <w:rsid w:val="62171E6E"/>
    <w:rsid w:val="62654793"/>
    <w:rsid w:val="627454F0"/>
    <w:rsid w:val="63300318"/>
    <w:rsid w:val="637277FA"/>
    <w:rsid w:val="6389532E"/>
    <w:rsid w:val="6443085D"/>
    <w:rsid w:val="655E27D8"/>
    <w:rsid w:val="65984805"/>
    <w:rsid w:val="65B62950"/>
    <w:rsid w:val="65EF1BCE"/>
    <w:rsid w:val="66267F64"/>
    <w:rsid w:val="66454628"/>
    <w:rsid w:val="6659262A"/>
    <w:rsid w:val="668061BB"/>
    <w:rsid w:val="66BB706D"/>
    <w:rsid w:val="66EE3434"/>
    <w:rsid w:val="67485BB5"/>
    <w:rsid w:val="67771642"/>
    <w:rsid w:val="67E448EE"/>
    <w:rsid w:val="68064BE3"/>
    <w:rsid w:val="68300256"/>
    <w:rsid w:val="686E6E10"/>
    <w:rsid w:val="68917CFD"/>
    <w:rsid w:val="68AA046D"/>
    <w:rsid w:val="68CB04DF"/>
    <w:rsid w:val="69011515"/>
    <w:rsid w:val="699F497D"/>
    <w:rsid w:val="69D31B3E"/>
    <w:rsid w:val="69EA1D58"/>
    <w:rsid w:val="69FE75DB"/>
    <w:rsid w:val="6A4C6995"/>
    <w:rsid w:val="6AD93CB5"/>
    <w:rsid w:val="6B231151"/>
    <w:rsid w:val="6B2D0236"/>
    <w:rsid w:val="6B5F1602"/>
    <w:rsid w:val="6B7F3860"/>
    <w:rsid w:val="6B9D6E97"/>
    <w:rsid w:val="6BBC3313"/>
    <w:rsid w:val="6BBE4F47"/>
    <w:rsid w:val="6BCE1691"/>
    <w:rsid w:val="6BF47BBD"/>
    <w:rsid w:val="6BF6265F"/>
    <w:rsid w:val="6C321AB5"/>
    <w:rsid w:val="6CC52138"/>
    <w:rsid w:val="6CDD3EC8"/>
    <w:rsid w:val="6CE820B8"/>
    <w:rsid w:val="6D12731E"/>
    <w:rsid w:val="6D185EC0"/>
    <w:rsid w:val="6D506FEF"/>
    <w:rsid w:val="6D783060"/>
    <w:rsid w:val="6D826520"/>
    <w:rsid w:val="6E0A28F9"/>
    <w:rsid w:val="6F0151AB"/>
    <w:rsid w:val="6FD00C66"/>
    <w:rsid w:val="6FEB0DFC"/>
    <w:rsid w:val="6FFC0A03"/>
    <w:rsid w:val="70296642"/>
    <w:rsid w:val="70297F79"/>
    <w:rsid w:val="70531EC8"/>
    <w:rsid w:val="709E2E3C"/>
    <w:rsid w:val="71163AA9"/>
    <w:rsid w:val="71454AA1"/>
    <w:rsid w:val="715A570D"/>
    <w:rsid w:val="716C06B8"/>
    <w:rsid w:val="71A24282"/>
    <w:rsid w:val="71BB721A"/>
    <w:rsid w:val="72291C67"/>
    <w:rsid w:val="728B21C9"/>
    <w:rsid w:val="72F7203C"/>
    <w:rsid w:val="738B1C62"/>
    <w:rsid w:val="74C541EC"/>
    <w:rsid w:val="75403E51"/>
    <w:rsid w:val="756714E2"/>
    <w:rsid w:val="759D4360"/>
    <w:rsid w:val="75D07B5A"/>
    <w:rsid w:val="75E25EE7"/>
    <w:rsid w:val="75FA6EEB"/>
    <w:rsid w:val="761A4D44"/>
    <w:rsid w:val="769D2F6B"/>
    <w:rsid w:val="77866818"/>
    <w:rsid w:val="77CB33E4"/>
    <w:rsid w:val="77D95C42"/>
    <w:rsid w:val="781131A4"/>
    <w:rsid w:val="78141C84"/>
    <w:rsid w:val="781821D7"/>
    <w:rsid w:val="78AD153D"/>
    <w:rsid w:val="78B1128D"/>
    <w:rsid w:val="790F1E79"/>
    <w:rsid w:val="79205B9E"/>
    <w:rsid w:val="79332C55"/>
    <w:rsid w:val="797E035B"/>
    <w:rsid w:val="7995022B"/>
    <w:rsid w:val="79C26431"/>
    <w:rsid w:val="79C50895"/>
    <w:rsid w:val="7A3D46DC"/>
    <w:rsid w:val="7A7A447C"/>
    <w:rsid w:val="7A9F63BC"/>
    <w:rsid w:val="7AA32B85"/>
    <w:rsid w:val="7AAB7D13"/>
    <w:rsid w:val="7AB717E3"/>
    <w:rsid w:val="7AB81D50"/>
    <w:rsid w:val="7AB968B6"/>
    <w:rsid w:val="7AFA0BB5"/>
    <w:rsid w:val="7B3724FD"/>
    <w:rsid w:val="7BAF64D1"/>
    <w:rsid w:val="7BBA4792"/>
    <w:rsid w:val="7C8C4901"/>
    <w:rsid w:val="7CD871D5"/>
    <w:rsid w:val="7CE87DA1"/>
    <w:rsid w:val="7D233FEB"/>
    <w:rsid w:val="7D3537C7"/>
    <w:rsid w:val="7D772AE7"/>
    <w:rsid w:val="7DA12847"/>
    <w:rsid w:val="7DC72DA0"/>
    <w:rsid w:val="7E16292E"/>
    <w:rsid w:val="7F1D6EF5"/>
    <w:rsid w:val="7F2A0D99"/>
    <w:rsid w:val="7F470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ind w:left="108"/>
    </w:pPr>
    <w:rPr>
      <w:rFonts w:ascii="宋体" w:hAnsi="宋体" w:eastAsia="宋体" w:cs="宋体"/>
      <w:sz w:val="32"/>
      <w:szCs w:val="32"/>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able of figures"/>
    <w:basedOn w:val="1"/>
    <w:next w:val="1"/>
    <w:qFormat/>
    <w:uiPriority w:val="0"/>
    <w:pPr>
      <w:ind w:left="200" w:leftChars="200" w:hanging="200" w:hangingChars="200"/>
    </w:p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UserStyle_0"/>
    <w:basedOn w:val="1"/>
    <w:qFormat/>
    <w:uiPriority w:val="0"/>
    <w:pPr>
      <w:snapToGrid w:val="0"/>
      <w:spacing w:line="520" w:lineRule="exact"/>
      <w:ind w:firstLine="562"/>
      <w:jc w:val="both"/>
      <w:textAlignment w:val="baseline"/>
    </w:pPr>
    <w:rPr>
      <w:rFonts w:ascii="Times New Roman" w:hAnsi="Calibri" w:eastAsia="宋体"/>
      <w:color w:val="000000"/>
      <w:kern w:val="2"/>
      <w:sz w:val="28"/>
      <w:szCs w:val="28"/>
      <w:lang w:val="en-US" w:eastAsia="zh-CN" w:bidi="ar-SA"/>
    </w:rPr>
  </w:style>
  <w:style w:type="character" w:customStyle="1" w:styleId="12">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2021-08-12T01:15:00Z</dcterms:created>
  <dc:creator>温建霞</dc:creator>
  <cp:lastModifiedBy>乔宏新</cp:lastModifiedBy>
  <dcterms:modified xsi:type="dcterms:W3CDTF">2022-08-30T09:07:02Z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ECCE16060B884EFABE19B2B1EC5587B1</vt:lpwstr>
  </property>
</Properties>
</file>